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07" w:rsidRDefault="00954307" w:rsidP="00753A55">
      <w:pPr>
        <w:pStyle w:val="Standard"/>
        <w:tabs>
          <w:tab w:val="left" w:pos="18526"/>
        </w:tabs>
        <w:spacing w:line="276" w:lineRule="auto"/>
        <w:ind w:right="-315"/>
        <w:rPr>
          <w:rFonts w:cs="Times New Roman"/>
          <w:sz w:val="2"/>
          <w:szCs w:val="2"/>
          <w:lang w:val="uk-UA"/>
        </w:rPr>
      </w:pPr>
    </w:p>
    <w:p w:rsidR="00954307" w:rsidRDefault="00954307" w:rsidP="00B06928">
      <w:pPr>
        <w:pStyle w:val="Standard"/>
        <w:tabs>
          <w:tab w:val="left" w:pos="18526"/>
        </w:tabs>
        <w:ind w:left="11057" w:right="-315"/>
        <w:outlineLvl w:val="0"/>
        <w:rPr>
          <w:rFonts w:cs="Times New Roman"/>
          <w:sz w:val="28"/>
          <w:szCs w:val="28"/>
          <w:lang w:val="ru-RU"/>
        </w:rPr>
      </w:pPr>
      <w:r>
        <w:rPr>
          <w:rFonts w:cs="Times New Roman"/>
          <w:sz w:val="28"/>
          <w:szCs w:val="28"/>
          <w:lang w:val="ru-RU"/>
        </w:rPr>
        <w:t>ЗАТВЕРДЖЕНО</w:t>
      </w:r>
    </w:p>
    <w:p w:rsidR="00954307" w:rsidRDefault="00954307" w:rsidP="00B06928">
      <w:pPr>
        <w:pStyle w:val="NoSpacing"/>
        <w:ind w:left="11057" w:right="-315"/>
        <w:rPr>
          <w:rFonts w:ascii="Times New Roman" w:hAnsi="Times New Roman" w:cs="Times New Roman"/>
          <w:sz w:val="28"/>
          <w:szCs w:val="28"/>
        </w:rPr>
      </w:pPr>
      <w:r>
        <w:rPr>
          <w:rFonts w:ascii="Times New Roman" w:hAnsi="Times New Roman" w:cs="Times New Roman"/>
          <w:sz w:val="28"/>
          <w:szCs w:val="28"/>
        </w:rPr>
        <w:t>Розпорядження голови районної державної адміністрації</w:t>
      </w:r>
    </w:p>
    <w:p w:rsidR="00954307" w:rsidRDefault="00954307" w:rsidP="00753A55">
      <w:pPr>
        <w:pStyle w:val="NoSpacing"/>
        <w:tabs>
          <w:tab w:val="left" w:pos="11118"/>
        </w:tabs>
        <w:spacing w:line="360" w:lineRule="auto"/>
      </w:pPr>
      <w:r>
        <w:rPr>
          <w:rFonts w:ascii="Times New Roman" w:hAnsi="Times New Roman" w:cs="Times New Roman"/>
          <w:sz w:val="28"/>
          <w:szCs w:val="28"/>
        </w:rPr>
        <w:t xml:space="preserve">                                                                                                                                                              17.04.2018 №</w:t>
      </w:r>
      <w:r>
        <w:rPr>
          <w:rFonts w:ascii="Times New Roman" w:hAnsi="Times New Roman" w:cs="Times New Roman"/>
          <w:sz w:val="28"/>
          <w:szCs w:val="28"/>
          <w:lang w:val="ru-RU"/>
        </w:rPr>
        <w:t xml:space="preserve"> 151</w:t>
      </w:r>
    </w:p>
    <w:p w:rsidR="00954307" w:rsidRDefault="00954307" w:rsidP="00753A55">
      <w:pPr>
        <w:pStyle w:val="NoSpacing"/>
        <w:spacing w:line="276" w:lineRule="auto"/>
        <w:jc w:val="center"/>
        <w:rPr>
          <w:rFonts w:ascii="Times New Roman" w:hAnsi="Times New Roman" w:cs="Times New Roman"/>
          <w:sz w:val="10"/>
          <w:szCs w:val="10"/>
        </w:rPr>
      </w:pPr>
    </w:p>
    <w:p w:rsidR="00954307" w:rsidRDefault="00954307" w:rsidP="00D11C83">
      <w:pPr>
        <w:pStyle w:val="Standard"/>
        <w:jc w:val="center"/>
        <w:outlineLvl w:val="0"/>
        <w:rPr>
          <w:rFonts w:cs="Times New Roman"/>
          <w:sz w:val="28"/>
          <w:szCs w:val="28"/>
          <w:lang w:val="uk-UA"/>
        </w:rPr>
      </w:pPr>
      <w:r>
        <w:rPr>
          <w:rFonts w:cs="Times New Roman"/>
          <w:sz w:val="28"/>
          <w:szCs w:val="28"/>
          <w:lang w:val="uk-UA"/>
        </w:rPr>
        <w:t>ПЛАН ЗАХОДІВ</w:t>
      </w:r>
    </w:p>
    <w:p w:rsidR="00954307" w:rsidRDefault="00954307" w:rsidP="00753A55">
      <w:pPr>
        <w:pStyle w:val="Standard"/>
        <w:jc w:val="center"/>
        <w:rPr>
          <w:rFonts w:cs="Times New Roman"/>
          <w:sz w:val="28"/>
          <w:szCs w:val="28"/>
          <w:lang w:val="uk-UA"/>
        </w:rPr>
      </w:pPr>
      <w:r>
        <w:rPr>
          <w:rFonts w:cs="Times New Roman"/>
          <w:sz w:val="28"/>
          <w:szCs w:val="28"/>
          <w:lang w:val="uk-UA"/>
        </w:rPr>
        <w:t>із реалізації у Володимир-Волинському районі Національної програми</w:t>
      </w:r>
    </w:p>
    <w:p w:rsidR="00954307" w:rsidRDefault="00954307" w:rsidP="00753A55">
      <w:pPr>
        <w:pStyle w:val="Standard"/>
        <w:jc w:val="center"/>
        <w:rPr>
          <w:rFonts w:cs="Times New Roman"/>
          <w:sz w:val="28"/>
          <w:szCs w:val="28"/>
          <w:lang w:val="uk-UA"/>
        </w:rPr>
      </w:pPr>
      <w:r>
        <w:rPr>
          <w:rFonts w:cs="Times New Roman"/>
          <w:sz w:val="28"/>
          <w:szCs w:val="28"/>
          <w:lang w:val="uk-UA"/>
        </w:rPr>
        <w:t>правової освіти населення у 2018 – 2022 роках</w:t>
      </w:r>
    </w:p>
    <w:p w:rsidR="00954307" w:rsidRDefault="00954307" w:rsidP="00753A55">
      <w:pPr>
        <w:pStyle w:val="Standard"/>
        <w:spacing w:line="276" w:lineRule="auto"/>
        <w:rPr>
          <w:rFonts w:cs="Times New Roman"/>
          <w:sz w:val="10"/>
          <w:szCs w:val="10"/>
          <w:lang w:val="uk-UA"/>
        </w:rPr>
      </w:pPr>
    </w:p>
    <w:tbl>
      <w:tblPr>
        <w:tblW w:w="14893" w:type="dxa"/>
        <w:tblInd w:w="421" w:type="dxa"/>
        <w:tblLayout w:type="fixed"/>
        <w:tblCellMar>
          <w:left w:w="10" w:type="dxa"/>
          <w:right w:w="10" w:type="dxa"/>
        </w:tblCellMar>
        <w:tblLook w:val="0000"/>
      </w:tblPr>
      <w:tblGrid>
        <w:gridCol w:w="567"/>
        <w:gridCol w:w="4110"/>
        <w:gridCol w:w="1418"/>
        <w:gridCol w:w="5386"/>
        <w:gridCol w:w="3412"/>
      </w:tblGrid>
      <w:tr w:rsidR="00954307" w:rsidTr="00EF7FA1">
        <w:trPr>
          <w:trHeight w:val="487"/>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 з/п</w:t>
            </w:r>
          </w:p>
        </w:tc>
        <w:tc>
          <w:tcPr>
            <w:tcW w:w="4110"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Зміст заходу</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pPr>
            <w:r>
              <w:rPr>
                <w:rFonts w:cs="Times New Roman"/>
                <w:spacing w:val="-6"/>
                <w:sz w:val="28"/>
                <w:szCs w:val="28"/>
              </w:rPr>
              <w:t>Строки виконання</w:t>
            </w:r>
          </w:p>
        </w:tc>
        <w:tc>
          <w:tcPr>
            <w:tcW w:w="5386"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Відповідальні за виконання</w:t>
            </w:r>
          </w:p>
        </w:tc>
        <w:tc>
          <w:tcPr>
            <w:tcW w:w="3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Індикатор оцінки результатів виконання</w:t>
            </w:r>
          </w:p>
        </w:tc>
      </w:tr>
      <w:tr w:rsidR="00954307" w:rsidTr="00EF7FA1">
        <w:trPr>
          <w:trHeight w:val="171"/>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1</w:t>
            </w:r>
          </w:p>
        </w:tc>
        <w:tc>
          <w:tcPr>
            <w:tcW w:w="4110"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3</w:t>
            </w:r>
          </w:p>
        </w:tc>
        <w:tc>
          <w:tcPr>
            <w:tcW w:w="5386"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4</w:t>
            </w:r>
          </w:p>
        </w:tc>
        <w:tc>
          <w:tcPr>
            <w:tcW w:w="3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rPr>
            </w:pPr>
            <w:r>
              <w:rPr>
                <w:rFonts w:cs="Times New Roman"/>
                <w:sz w:val="28"/>
                <w:szCs w:val="28"/>
              </w:rPr>
              <w:t>5</w:t>
            </w:r>
          </w:p>
        </w:tc>
      </w:tr>
      <w:tr w:rsidR="00954307" w:rsidTr="00EF7FA1">
        <w:trPr>
          <w:trHeight w:val="70"/>
        </w:trPr>
        <w:tc>
          <w:tcPr>
            <w:tcW w:w="1489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spacing w:line="276" w:lineRule="auto"/>
              <w:jc w:val="both"/>
              <w:rPr>
                <w:rFonts w:cs="Times New Roman"/>
                <w:sz w:val="2"/>
                <w:szCs w:val="2"/>
              </w:rPr>
            </w:pPr>
          </w:p>
        </w:tc>
      </w:tr>
      <w:tr w:rsidR="00954307" w:rsidRPr="003454E1" w:rsidTr="00EF7FA1">
        <w:trPr>
          <w:trHeight w:val="1822"/>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w:t>
            </w:r>
          </w:p>
        </w:tc>
        <w:tc>
          <w:tcPr>
            <w:tcW w:w="4110"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ind w:right="-57"/>
              <w:rPr>
                <w:rFonts w:cs="Times New Roman"/>
                <w:spacing w:val="-10"/>
                <w:sz w:val="28"/>
                <w:szCs w:val="28"/>
                <w:lang w:val="uk-UA"/>
              </w:rPr>
            </w:pPr>
            <w:r>
              <w:rPr>
                <w:rFonts w:cs="Times New Roman"/>
                <w:spacing w:val="-10"/>
                <w:sz w:val="28"/>
                <w:szCs w:val="28"/>
                <w:lang w:val="uk-UA"/>
              </w:rPr>
              <w:t>Вживати у межах своєї компетенції заходів щодо практичної реалізації програми, систематично аналізувати стан правової освіти населення та вносити пропозиції щодо його вдосконалення</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8A59CE">
            <w:pPr>
              <w:pStyle w:val="Standard"/>
              <w:ind w:left="-57" w:right="-57"/>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rFonts w:cs="Times New Roman"/>
                <w:sz w:val="28"/>
                <w:szCs w:val="28"/>
                <w:lang w:val="uk-UA"/>
              </w:rPr>
            </w:pPr>
            <w:r>
              <w:rPr>
                <w:rFonts w:cs="Times New Roman"/>
                <w:sz w:val="28"/>
                <w:szCs w:val="28"/>
                <w:lang w:val="uk-UA"/>
              </w:rPr>
              <w:t>відділ освіти, молоді та спорту райдержадміністрації</w:t>
            </w:r>
          </w:p>
          <w:p w:rsidR="00954307" w:rsidRPr="00106FB1" w:rsidRDefault="00954307" w:rsidP="00EF7FA1">
            <w:pPr>
              <w:pStyle w:val="Standard"/>
              <w:rPr>
                <w:lang w:val="ru-RU"/>
              </w:rPr>
            </w:pPr>
          </w:p>
        </w:tc>
        <w:tc>
          <w:tcPr>
            <w:tcW w:w="3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rFonts w:cs="Times New Roman"/>
                <w:sz w:val="28"/>
                <w:szCs w:val="28"/>
                <w:lang w:val="uk-UA"/>
              </w:rPr>
            </w:pPr>
            <w:r>
              <w:rPr>
                <w:rFonts w:cs="Times New Roman"/>
                <w:sz w:val="28"/>
                <w:szCs w:val="28"/>
                <w:lang w:val="uk-UA"/>
              </w:rPr>
              <w:t>підвищення рівня правової культури як окремих громадян, так і суспільства в цілому</w:t>
            </w:r>
          </w:p>
          <w:p w:rsidR="00954307" w:rsidRDefault="00954307" w:rsidP="00EF7FA1">
            <w:pPr>
              <w:pStyle w:val="Standard"/>
              <w:rPr>
                <w:rFonts w:cs="Times New Roman"/>
                <w:sz w:val="28"/>
                <w:szCs w:val="28"/>
                <w:lang w:val="uk-UA"/>
              </w:rPr>
            </w:pPr>
          </w:p>
        </w:tc>
      </w:tr>
      <w:tr w:rsidR="00954307" w:rsidRPr="003454E1" w:rsidTr="0075341B">
        <w:trPr>
          <w:trHeight w:val="1204"/>
        </w:trPr>
        <w:tc>
          <w:tcPr>
            <w:tcW w:w="567" w:type="dxa"/>
            <w:tcBorders>
              <w:left w:val="single" w:sz="4" w:space="0" w:color="000000"/>
              <w:bottom w:val="single" w:sz="4" w:space="0" w:color="000000"/>
            </w:tcBorders>
            <w:tcMar>
              <w:top w:w="0" w:type="dxa"/>
              <w:left w:w="108" w:type="dxa"/>
              <w:bottom w:w="0" w:type="dxa"/>
              <w:right w:w="108" w:type="dxa"/>
            </w:tcMar>
          </w:tcPr>
          <w:p w:rsidR="00954307" w:rsidRPr="00953AE9" w:rsidRDefault="00954307" w:rsidP="00EF7FA1">
            <w:pPr>
              <w:pStyle w:val="Standard"/>
              <w:spacing w:line="276" w:lineRule="auto"/>
              <w:jc w:val="center"/>
              <w:rPr>
                <w:rFonts w:cs="Times New Roman"/>
                <w:sz w:val="28"/>
                <w:szCs w:val="28"/>
                <w:lang w:val="uk-UA"/>
              </w:rPr>
            </w:pPr>
            <w:r w:rsidRPr="00953AE9">
              <w:rPr>
                <w:rFonts w:cs="Times New Roman"/>
                <w:sz w:val="28"/>
                <w:szCs w:val="28"/>
                <w:lang w:val="uk-UA"/>
              </w:rPr>
              <w:t>2.</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Pr="00953AE9" w:rsidRDefault="00954307" w:rsidP="008524FF">
            <w:pPr>
              <w:pStyle w:val="Standard"/>
              <w:rPr>
                <w:rFonts w:cs="Times New Roman"/>
                <w:color w:val="FF0000"/>
                <w:spacing w:val="-8"/>
                <w:sz w:val="28"/>
                <w:szCs w:val="28"/>
                <w:lang w:val="uk-UA"/>
              </w:rPr>
            </w:pPr>
            <w:r w:rsidRPr="00953AE9">
              <w:rPr>
                <w:color w:val="000000"/>
                <w:spacing w:val="8"/>
                <w:sz w:val="28"/>
                <w:szCs w:val="28"/>
                <w:lang w:val="uk-UA"/>
              </w:rPr>
              <w:t xml:space="preserve">Узагальнювати стан роботи з питань організації та здійснення </w:t>
            </w:r>
            <w:r>
              <w:rPr>
                <w:color w:val="000000"/>
                <w:spacing w:val="2"/>
                <w:sz w:val="28"/>
                <w:szCs w:val="28"/>
                <w:lang w:val="uk-UA"/>
              </w:rPr>
              <w:t xml:space="preserve">правової освіти населення </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Pr="00953AE9" w:rsidRDefault="00954307" w:rsidP="008A59CE">
            <w:pPr>
              <w:pStyle w:val="Standard"/>
              <w:ind w:left="-57" w:right="-57"/>
              <w:jc w:val="center"/>
              <w:rPr>
                <w:sz w:val="28"/>
                <w:szCs w:val="28"/>
              </w:rPr>
            </w:pPr>
            <w:r w:rsidRPr="00953AE9">
              <w:rPr>
                <w:rFonts w:cs="Times New Roman"/>
                <w:sz w:val="28"/>
                <w:szCs w:val="28"/>
                <w:lang w:val="uk-UA"/>
              </w:rPr>
              <w:t>п</w:t>
            </w:r>
            <w:r w:rsidRPr="00953AE9">
              <w:rPr>
                <w:rFonts w:cs="Times New Roman"/>
                <w:sz w:val="28"/>
                <w:szCs w:val="28"/>
              </w:rPr>
              <w:t>ротягом 201</w:t>
            </w:r>
            <w:r w:rsidRPr="00953AE9">
              <w:rPr>
                <w:rFonts w:cs="Times New Roman"/>
                <w:sz w:val="28"/>
                <w:szCs w:val="28"/>
                <w:lang w:val="uk-UA"/>
              </w:rPr>
              <w:t xml:space="preserve">8 – 2022 </w:t>
            </w:r>
            <w:r w:rsidRPr="00953AE9">
              <w:rPr>
                <w:rFonts w:cs="Times New Roman"/>
                <w:sz w:val="28"/>
                <w:szCs w:val="28"/>
              </w:rPr>
              <w:t>рок</w:t>
            </w:r>
            <w:r w:rsidRPr="00953AE9">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Pr="00953AE9" w:rsidRDefault="00954307" w:rsidP="00953AE9">
            <w:pPr>
              <w:pStyle w:val="Standard"/>
              <w:rPr>
                <w:sz w:val="28"/>
                <w:szCs w:val="28"/>
                <w:lang w:val="uk-UA"/>
              </w:rPr>
            </w:pPr>
            <w:r w:rsidRPr="00953AE9">
              <w:rPr>
                <w:sz w:val="28"/>
                <w:szCs w:val="28"/>
                <w:lang w:val="uk-UA"/>
              </w:rPr>
              <w:t xml:space="preserve">районна МКМР з правової освіти населення </w:t>
            </w:r>
          </w:p>
          <w:p w:rsidR="00954307" w:rsidRPr="00953AE9" w:rsidRDefault="00954307" w:rsidP="008524FF">
            <w:pPr>
              <w:pStyle w:val="Standard"/>
              <w:rPr>
                <w:rFonts w:cs="Times New Roman"/>
                <w:sz w:val="28"/>
                <w:szCs w:val="28"/>
                <w:lang w:val="uk-UA"/>
              </w:rPr>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Pr="00953AE9" w:rsidRDefault="00954307" w:rsidP="00EF7FA1">
            <w:pPr>
              <w:pStyle w:val="Standard"/>
              <w:rPr>
                <w:rFonts w:cs="Times New Roman"/>
                <w:sz w:val="28"/>
                <w:szCs w:val="28"/>
                <w:lang w:val="uk-UA"/>
              </w:rPr>
            </w:pPr>
            <w:r w:rsidRPr="00953AE9">
              <w:rPr>
                <w:rFonts w:cs="Times New Roman"/>
                <w:sz w:val="28"/>
                <w:szCs w:val="28"/>
                <w:lang w:val="uk-UA"/>
              </w:rPr>
              <w:t>підвищення рівня правової культури як окремих громадян, так і суспільства в цілому</w:t>
            </w:r>
          </w:p>
        </w:tc>
      </w:tr>
      <w:tr w:rsidR="00954307" w:rsidRPr="003454E1" w:rsidTr="00EF7FA1">
        <w:trPr>
          <w:trHeight w:val="356"/>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3.</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rFonts w:cs="Times New Roman"/>
                <w:sz w:val="28"/>
                <w:szCs w:val="28"/>
                <w:lang w:val="uk-UA"/>
              </w:rPr>
            </w:pPr>
            <w:r>
              <w:rPr>
                <w:rFonts w:cs="Times New Roman"/>
                <w:sz w:val="28"/>
                <w:szCs w:val="28"/>
                <w:lang w:val="uk-UA"/>
              </w:rPr>
              <w:t>Проводити тематичні семінари,</w:t>
            </w:r>
          </w:p>
          <w:p w:rsidR="00954307" w:rsidRDefault="00954307" w:rsidP="00EF7FA1">
            <w:pPr>
              <w:pStyle w:val="Standard"/>
              <w:rPr>
                <w:rFonts w:cs="Times New Roman"/>
                <w:sz w:val="28"/>
                <w:szCs w:val="28"/>
                <w:lang w:val="uk-UA"/>
              </w:rPr>
            </w:pPr>
            <w:r>
              <w:rPr>
                <w:rFonts w:cs="Times New Roman"/>
                <w:sz w:val="28"/>
                <w:szCs w:val="28"/>
                <w:lang w:val="uk-UA"/>
              </w:rPr>
              <w:t>конференції, диспути з</w:t>
            </w:r>
          </w:p>
          <w:p w:rsidR="00954307" w:rsidRDefault="00954307" w:rsidP="00EF7FA1">
            <w:pPr>
              <w:pStyle w:val="Standard"/>
              <w:rPr>
                <w:rFonts w:cs="Times New Roman"/>
                <w:sz w:val="28"/>
                <w:szCs w:val="28"/>
                <w:lang w:val="uk-UA"/>
              </w:rPr>
            </w:pPr>
            <w:r>
              <w:rPr>
                <w:rFonts w:cs="Times New Roman"/>
                <w:sz w:val="28"/>
                <w:szCs w:val="28"/>
                <w:lang w:val="uk-UA"/>
              </w:rPr>
              <w:t>проблемних питань права</w:t>
            </w:r>
          </w:p>
          <w:p w:rsidR="00954307" w:rsidRDefault="00954307" w:rsidP="00EF7FA1">
            <w:pPr>
              <w:pStyle w:val="Standard"/>
              <w:rPr>
                <w:rFonts w:cs="Times New Roman"/>
                <w:spacing w:val="-8"/>
                <w:sz w:val="28"/>
                <w:szCs w:val="28"/>
                <w:lang w:val="uk-UA"/>
              </w:rPr>
            </w:pP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pStyle w:val="Standard"/>
              <w:ind w:left="-57" w:right="-57"/>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7A51F8">
            <w:pPr>
              <w:pStyle w:val="Standard"/>
              <w:rPr>
                <w:spacing w:val="-10"/>
                <w:sz w:val="28"/>
                <w:szCs w:val="28"/>
                <w:lang w:val="uk-UA"/>
              </w:rPr>
            </w:pPr>
            <w:r>
              <w:rPr>
                <w:spacing w:val="-10"/>
                <w:sz w:val="28"/>
                <w:szCs w:val="28"/>
                <w:lang w:val="uk-UA"/>
              </w:rPr>
              <w:t>структурні підрозділи райдержадміністрації</w:t>
            </w:r>
          </w:p>
          <w:p w:rsidR="00954307" w:rsidRPr="0030161F" w:rsidRDefault="00954307" w:rsidP="007A51F8">
            <w:pPr>
              <w:pStyle w:val="Standard"/>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ind w:left="-57" w:right="-113"/>
              <w:rPr>
                <w:rFonts w:cs="Times New Roman"/>
                <w:spacing w:val="-14"/>
                <w:sz w:val="28"/>
                <w:szCs w:val="28"/>
                <w:lang w:val="uk-UA"/>
              </w:rPr>
            </w:pPr>
            <w:r>
              <w:rPr>
                <w:rFonts w:cs="Times New Roman"/>
                <w:spacing w:val="-14"/>
                <w:sz w:val="28"/>
                <w:szCs w:val="28"/>
                <w:lang w:val="uk-UA"/>
              </w:rPr>
              <w:t xml:space="preserve"> підвищення рівня правової   </w:t>
            </w:r>
          </w:p>
          <w:p w:rsidR="00954307" w:rsidRDefault="00954307" w:rsidP="00EF7FA1">
            <w:pPr>
              <w:pStyle w:val="Standard"/>
              <w:ind w:left="-57" w:right="-113"/>
              <w:rPr>
                <w:rFonts w:cs="Times New Roman"/>
                <w:spacing w:val="-14"/>
                <w:sz w:val="28"/>
                <w:szCs w:val="28"/>
                <w:lang w:val="uk-UA"/>
              </w:rPr>
            </w:pPr>
            <w:r>
              <w:rPr>
                <w:rFonts w:cs="Times New Roman"/>
                <w:spacing w:val="-14"/>
                <w:sz w:val="28"/>
                <w:szCs w:val="28"/>
                <w:lang w:val="uk-UA"/>
              </w:rPr>
              <w:t xml:space="preserve"> культури як окремих  </w:t>
            </w:r>
          </w:p>
          <w:p w:rsidR="00954307" w:rsidRDefault="00954307" w:rsidP="00EF7FA1">
            <w:pPr>
              <w:pStyle w:val="Standard"/>
              <w:ind w:left="-57" w:right="-113"/>
              <w:rPr>
                <w:rFonts w:cs="Times New Roman"/>
                <w:spacing w:val="-14"/>
                <w:sz w:val="28"/>
                <w:szCs w:val="28"/>
                <w:lang w:val="uk-UA"/>
              </w:rPr>
            </w:pPr>
            <w:r>
              <w:rPr>
                <w:rFonts w:cs="Times New Roman"/>
                <w:spacing w:val="-14"/>
                <w:sz w:val="28"/>
                <w:szCs w:val="28"/>
                <w:lang w:val="uk-UA"/>
              </w:rPr>
              <w:t xml:space="preserve"> громадян, так і суспільства </w:t>
            </w:r>
          </w:p>
          <w:p w:rsidR="00954307" w:rsidRDefault="00954307" w:rsidP="00EF7FA1">
            <w:pPr>
              <w:pStyle w:val="Standard"/>
              <w:ind w:left="-57" w:right="-113"/>
              <w:rPr>
                <w:rFonts w:cs="Times New Roman"/>
                <w:sz w:val="28"/>
                <w:szCs w:val="28"/>
                <w:lang w:val="uk-UA"/>
              </w:rPr>
            </w:pPr>
            <w:r>
              <w:rPr>
                <w:rFonts w:cs="Times New Roman"/>
                <w:spacing w:val="-14"/>
                <w:sz w:val="28"/>
                <w:szCs w:val="28"/>
                <w:lang w:val="uk-UA"/>
              </w:rPr>
              <w:t xml:space="preserve"> в цілому. </w:t>
            </w:r>
            <w:r>
              <w:rPr>
                <w:rFonts w:cs="Times New Roman"/>
                <w:sz w:val="28"/>
                <w:szCs w:val="28"/>
                <w:lang w:val="uk-UA"/>
              </w:rPr>
              <w:t xml:space="preserve">Формування у </w:t>
            </w:r>
          </w:p>
          <w:p w:rsidR="00954307" w:rsidRDefault="00954307" w:rsidP="00EF7FA1">
            <w:pPr>
              <w:pStyle w:val="Standard"/>
              <w:ind w:left="-57" w:right="-113"/>
              <w:rPr>
                <w:rFonts w:cs="Times New Roman"/>
                <w:sz w:val="28"/>
                <w:szCs w:val="28"/>
                <w:lang w:val="uk-UA"/>
              </w:rPr>
            </w:pPr>
            <w:r>
              <w:rPr>
                <w:rFonts w:cs="Times New Roman"/>
                <w:sz w:val="28"/>
                <w:szCs w:val="28"/>
                <w:lang w:val="uk-UA"/>
              </w:rPr>
              <w:t xml:space="preserve"> громадян</w:t>
            </w:r>
          </w:p>
          <w:p w:rsidR="00954307" w:rsidRPr="00953AE9" w:rsidRDefault="00954307" w:rsidP="007F0EAC">
            <w:pPr>
              <w:pStyle w:val="Standard"/>
              <w:ind w:right="-113"/>
              <w:rPr>
                <w:rFonts w:cs="Times New Roman"/>
                <w:sz w:val="28"/>
                <w:szCs w:val="28"/>
                <w:lang w:val="uk-UA"/>
              </w:rPr>
            </w:pPr>
            <w:r>
              <w:rPr>
                <w:rFonts w:cs="Times New Roman"/>
                <w:spacing w:val="-14"/>
                <w:sz w:val="28"/>
                <w:szCs w:val="28"/>
                <w:lang w:val="uk-UA"/>
              </w:rPr>
              <w:t>поваги до права, а також подолання правового нігілізму</w:t>
            </w:r>
          </w:p>
        </w:tc>
      </w:tr>
      <w:tr w:rsidR="00954307" w:rsidRPr="003454E1" w:rsidTr="0075341B">
        <w:trPr>
          <w:trHeight w:val="1905"/>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4.</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Проводити серед учнівської молоді та інших верств населення олімпіади, конкурси, вікторини тощо на краще володіння правовими знаннями</w:t>
            </w:r>
          </w:p>
          <w:p w:rsidR="00954307" w:rsidRDefault="00954307" w:rsidP="00EF7FA1">
            <w:pPr>
              <w:pStyle w:val="Standard"/>
              <w:rPr>
                <w:sz w:val="28"/>
                <w:szCs w:val="28"/>
                <w:lang w:val="uk-UA"/>
              </w:rPr>
            </w:pPr>
          </w:p>
          <w:p w:rsidR="00954307" w:rsidRPr="0075341B" w:rsidRDefault="00954307" w:rsidP="00EF7FA1">
            <w:pPr>
              <w:pStyle w:val="Standard"/>
              <w:rPr>
                <w:sz w:val="28"/>
                <w:szCs w:val="28"/>
                <w:lang w:val="uk-UA"/>
              </w:rPr>
            </w:pP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pStyle w:val="Standard"/>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Pr="00DD4011" w:rsidRDefault="00954307" w:rsidP="00DD4011">
            <w:pPr>
              <w:pStyle w:val="Standard"/>
              <w:rPr>
                <w:lang w:val="ru-RU"/>
              </w:rPr>
            </w:pPr>
            <w:r>
              <w:rPr>
                <w:spacing w:val="-8"/>
                <w:sz w:val="28"/>
                <w:szCs w:val="28"/>
                <w:lang w:val="uk-UA"/>
              </w:rPr>
              <w:t>відділ освіти, молоді та спорту райдержадміністрації</w:t>
            </w: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pacing w:val="-8"/>
                <w:sz w:val="28"/>
                <w:szCs w:val="28"/>
                <w:lang w:val="uk-UA"/>
              </w:rPr>
            </w:pPr>
            <w:r>
              <w:rPr>
                <w:spacing w:val="-8"/>
                <w:sz w:val="28"/>
                <w:szCs w:val="28"/>
                <w:lang w:val="uk-UA"/>
              </w:rPr>
              <w:t>підвищення рівня правової поінформованості серед учнівської молоді та інших верств населення, виховання обдарованих учнів</w:t>
            </w:r>
          </w:p>
        </w:tc>
      </w:tr>
      <w:tr w:rsidR="00954307" w:rsidRPr="007D568F" w:rsidTr="007D568F">
        <w:trPr>
          <w:trHeight w:val="600"/>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spacing w:line="276" w:lineRule="auto"/>
              <w:rPr>
                <w:rFonts w:cs="Times New Roman"/>
                <w:sz w:val="28"/>
                <w:szCs w:val="28"/>
                <w:lang w:val="uk-UA"/>
              </w:rPr>
            </w:pPr>
            <w:r>
              <w:rPr>
                <w:rFonts w:cs="Times New Roman"/>
                <w:sz w:val="28"/>
                <w:szCs w:val="28"/>
                <w:lang w:val="uk-UA"/>
              </w:rPr>
              <w:t>5.</w:t>
            </w:r>
          </w:p>
        </w:tc>
        <w:tc>
          <w:tcPr>
            <w:tcW w:w="4110" w:type="dxa"/>
            <w:tcBorders>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rPr>
                <w:rFonts w:cs="Times New Roman"/>
                <w:spacing w:val="-8"/>
                <w:sz w:val="28"/>
                <w:szCs w:val="28"/>
                <w:lang w:val="uk-UA"/>
              </w:rPr>
            </w:pPr>
            <w:r>
              <w:rPr>
                <w:rFonts w:cs="Times New Roman"/>
                <w:spacing w:val="-8"/>
                <w:sz w:val="28"/>
                <w:szCs w:val="28"/>
                <w:lang w:val="uk-UA"/>
              </w:rPr>
              <w:t>Забезпечувати висвітлення в місцевих засобах масової інформації актуальних правових питань, юридичних консультацій, створювати правові рубрики</w:t>
            </w:r>
          </w:p>
          <w:p w:rsidR="00954307" w:rsidRDefault="00954307" w:rsidP="00310A4A">
            <w:pPr>
              <w:pStyle w:val="Standard"/>
              <w:rPr>
                <w:rFonts w:cs="Times New Roman"/>
                <w:spacing w:val="-8"/>
                <w:sz w:val="28"/>
                <w:szCs w:val="28"/>
                <w:lang w:val="uk-UA"/>
              </w:rPr>
            </w:pPr>
          </w:p>
          <w:p w:rsidR="00954307" w:rsidRPr="00F815B2" w:rsidRDefault="00954307" w:rsidP="00310A4A">
            <w:pPr>
              <w:pStyle w:val="Standard"/>
              <w:rPr>
                <w:lang w:val="uk-UA"/>
              </w:rPr>
            </w:pP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8A59CE">
            <w:pPr>
              <w:pStyle w:val="Standard"/>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rPr>
                <w:sz w:val="28"/>
                <w:szCs w:val="28"/>
                <w:lang w:val="uk-UA"/>
              </w:rPr>
            </w:pPr>
            <w:r>
              <w:rPr>
                <w:sz w:val="28"/>
                <w:szCs w:val="28"/>
                <w:lang w:val="uk-UA"/>
              </w:rPr>
              <w:t xml:space="preserve">структурні підрозділи </w:t>
            </w:r>
            <w:r>
              <w:rPr>
                <w:spacing w:val="-8"/>
                <w:sz w:val="28"/>
                <w:szCs w:val="28"/>
                <w:lang w:val="uk-UA"/>
              </w:rPr>
              <w:t>райдержадміністрації</w:t>
            </w: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EF7FA1">
            <w:pPr>
              <w:pStyle w:val="Standard"/>
              <w:ind w:right="-57"/>
              <w:rPr>
                <w:spacing w:val="-12"/>
                <w:sz w:val="28"/>
                <w:szCs w:val="28"/>
                <w:lang w:val="uk-UA"/>
              </w:rPr>
            </w:pPr>
            <w:r>
              <w:rPr>
                <w:rFonts w:cs="Times New Roman"/>
                <w:sz w:val="28"/>
                <w:szCs w:val="28"/>
                <w:lang w:val="uk-UA"/>
              </w:rPr>
              <w:t>підвищення рівня правової поінформованості населення</w:t>
            </w:r>
          </w:p>
          <w:p w:rsidR="00954307" w:rsidRDefault="00954307" w:rsidP="00EF7FA1">
            <w:pPr>
              <w:pStyle w:val="Standard"/>
              <w:ind w:right="-57"/>
              <w:rPr>
                <w:spacing w:val="-12"/>
                <w:sz w:val="28"/>
                <w:szCs w:val="28"/>
                <w:lang w:val="uk-UA"/>
              </w:rPr>
            </w:pPr>
          </w:p>
        </w:tc>
      </w:tr>
      <w:tr w:rsidR="00954307" w:rsidRPr="003454E1" w:rsidTr="0075341B">
        <w:trPr>
          <w:trHeight w:val="973"/>
        </w:trPr>
        <w:tc>
          <w:tcPr>
            <w:tcW w:w="567"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Pr="007F0EAC" w:rsidRDefault="00954307" w:rsidP="00310A4A">
            <w:pPr>
              <w:pStyle w:val="Standard"/>
              <w:spacing w:line="276" w:lineRule="auto"/>
              <w:jc w:val="center"/>
              <w:rPr>
                <w:rFonts w:cs="Times New Roman"/>
                <w:color w:val="000000"/>
                <w:sz w:val="28"/>
                <w:szCs w:val="28"/>
                <w:lang w:val="uk-UA"/>
              </w:rPr>
            </w:pPr>
            <w:r w:rsidRPr="007F0EAC">
              <w:rPr>
                <w:rFonts w:cs="Times New Roman"/>
                <w:color w:val="000000"/>
                <w:sz w:val="28"/>
                <w:szCs w:val="28"/>
                <w:lang w:val="uk-UA"/>
              </w:rPr>
              <w:t>6.</w:t>
            </w:r>
          </w:p>
        </w:tc>
        <w:tc>
          <w:tcPr>
            <w:tcW w:w="4110"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A3181A">
            <w:pPr>
              <w:pStyle w:val="Standard"/>
              <w:rPr>
                <w:color w:val="000000"/>
                <w:sz w:val="28"/>
                <w:szCs w:val="28"/>
                <w:lang w:val="uk-UA"/>
              </w:rPr>
            </w:pPr>
            <w:r w:rsidRPr="007F0EAC">
              <w:rPr>
                <w:color w:val="000000"/>
                <w:sz w:val="28"/>
                <w:szCs w:val="28"/>
                <w:lang w:val="uk-UA"/>
              </w:rPr>
              <w:t xml:space="preserve">Надавати безкоштовну правову допомогу малозабезпеченим верствам населення у правових </w:t>
            </w:r>
            <w:r>
              <w:rPr>
                <w:color w:val="000000"/>
                <w:sz w:val="28"/>
                <w:szCs w:val="28"/>
                <w:lang w:val="uk-UA"/>
              </w:rPr>
              <w:t>громадських приймальнях району</w:t>
            </w:r>
          </w:p>
          <w:p w:rsidR="00954307" w:rsidRPr="007F0EAC" w:rsidRDefault="00954307" w:rsidP="00A3181A">
            <w:pPr>
              <w:pStyle w:val="Standard"/>
              <w:rPr>
                <w:color w:val="000000"/>
                <w:sz w:val="28"/>
                <w:szCs w:val="28"/>
                <w:lang w:val="uk-UA"/>
              </w:rPr>
            </w:pPr>
          </w:p>
        </w:tc>
        <w:tc>
          <w:tcPr>
            <w:tcW w:w="1418"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8A59CE">
            <w:pPr>
              <w:pStyle w:val="Standard"/>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Pr="00636A0F" w:rsidRDefault="00954307" w:rsidP="00ED36CA">
            <w:pPr>
              <w:pStyle w:val="Standard"/>
              <w:rPr>
                <w:lang w:val="ru-RU"/>
              </w:rPr>
            </w:pPr>
            <w:r>
              <w:rPr>
                <w:sz w:val="28"/>
                <w:szCs w:val="28"/>
                <w:lang w:val="uk-UA"/>
              </w:rPr>
              <w:t>структурні підрозділи р</w:t>
            </w:r>
            <w:r>
              <w:rPr>
                <w:spacing w:val="-8"/>
                <w:sz w:val="28"/>
                <w:szCs w:val="28"/>
                <w:lang w:val="uk-UA"/>
              </w:rPr>
              <w:t>айдержадміністрації, Володимир-Волинський центр з надання безоплатної вторинної правової допомоги</w:t>
            </w:r>
          </w:p>
        </w:tc>
        <w:tc>
          <w:tcPr>
            <w:tcW w:w="341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310A4A">
            <w:pPr>
              <w:pStyle w:val="Standard"/>
              <w:rPr>
                <w:sz w:val="28"/>
                <w:szCs w:val="28"/>
                <w:lang w:val="uk-UA"/>
              </w:rPr>
            </w:pPr>
            <w:r>
              <w:rPr>
                <w:sz w:val="28"/>
                <w:szCs w:val="28"/>
                <w:lang w:val="uk-UA"/>
              </w:rPr>
              <w:t>підвищення рівня правової поінформованості населення</w:t>
            </w:r>
          </w:p>
        </w:tc>
      </w:tr>
      <w:tr w:rsidR="00954307" w:rsidRPr="003454E1" w:rsidTr="0075341B">
        <w:trPr>
          <w:trHeight w:val="1182"/>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1F50D4">
            <w:pPr>
              <w:pStyle w:val="Standard"/>
              <w:spacing w:line="276" w:lineRule="auto"/>
              <w:rPr>
                <w:rFonts w:cs="Times New Roman"/>
                <w:sz w:val="28"/>
                <w:szCs w:val="28"/>
                <w:lang w:val="uk-UA"/>
              </w:rPr>
            </w:pPr>
            <w:r>
              <w:rPr>
                <w:rFonts w:cs="Times New Roman"/>
                <w:sz w:val="28"/>
                <w:szCs w:val="28"/>
                <w:lang w:val="uk-UA"/>
              </w:rPr>
              <w:t>7.</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Проводити тижні правових знань з учнями загальноосвітніх закладів району</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8A59CE">
            <w:pPr>
              <w:pStyle w:val="Standard"/>
              <w:jc w:val="center"/>
              <w:rPr>
                <w:rFonts w:cs="Times New Roman"/>
                <w:sz w:val="28"/>
                <w:szCs w:val="28"/>
                <w:lang w:val="uk-UA"/>
              </w:rP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p w:rsidR="00954307" w:rsidRDefault="00954307" w:rsidP="008A59CE">
            <w:pPr>
              <w:pStyle w:val="Standard"/>
              <w:jc w:val="center"/>
              <w:rPr>
                <w:rFonts w:cs="Times New Roman"/>
                <w:sz w:val="28"/>
                <w:szCs w:val="28"/>
                <w:lang w:val="uk-UA"/>
              </w:rPr>
            </w:pPr>
          </w:p>
          <w:p w:rsidR="00954307" w:rsidRDefault="00954307" w:rsidP="008A59CE">
            <w:pPr>
              <w:pStyle w:val="Standard"/>
              <w:jc w:val="center"/>
              <w:rPr>
                <w:rFonts w:cs="Times New Roman"/>
                <w:sz w:val="28"/>
                <w:szCs w:val="28"/>
                <w:lang w:val="uk-UA"/>
              </w:rPr>
            </w:pP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відділ освіти, молоді та спорту  райдержадміністрації</w:t>
            </w:r>
          </w:p>
          <w:p w:rsidR="00954307" w:rsidRDefault="00954307" w:rsidP="00EF7FA1">
            <w:pPr>
              <w:pStyle w:val="Standard"/>
              <w:rPr>
                <w:sz w:val="28"/>
                <w:szCs w:val="28"/>
                <w:lang w:val="uk-UA"/>
              </w:rPr>
            </w:pP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ind w:right="-57"/>
              <w:rPr>
                <w:spacing w:val="-12"/>
                <w:sz w:val="28"/>
                <w:szCs w:val="28"/>
                <w:lang w:val="uk-UA"/>
              </w:rPr>
            </w:pPr>
            <w:r>
              <w:rPr>
                <w:spacing w:val="-12"/>
                <w:sz w:val="28"/>
                <w:szCs w:val="28"/>
                <w:lang w:val="uk-UA"/>
              </w:rPr>
              <w:t>підвищення рівня правової поінформованості серед учнівської молоді та виховання обдарованих учнів</w:t>
            </w:r>
          </w:p>
        </w:tc>
      </w:tr>
      <w:tr w:rsidR="00954307" w:rsidRPr="003454E1" w:rsidTr="00A3181A">
        <w:trPr>
          <w:trHeight w:val="360"/>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A3181A">
            <w:pPr>
              <w:pStyle w:val="Standard"/>
              <w:spacing w:line="276" w:lineRule="auto"/>
              <w:rPr>
                <w:rFonts w:cs="Times New Roman"/>
                <w:sz w:val="28"/>
                <w:szCs w:val="28"/>
                <w:lang w:val="uk-UA"/>
              </w:rPr>
            </w:pPr>
            <w:r>
              <w:rPr>
                <w:rFonts w:cs="Times New Roman"/>
                <w:sz w:val="28"/>
                <w:szCs w:val="28"/>
                <w:lang w:val="uk-UA"/>
              </w:rPr>
              <w:t>8.</w:t>
            </w:r>
          </w:p>
        </w:tc>
        <w:tc>
          <w:tcPr>
            <w:tcW w:w="4110" w:type="dxa"/>
            <w:tcBorders>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rPr>
                <w:sz w:val="28"/>
                <w:szCs w:val="28"/>
                <w:lang w:val="uk-UA"/>
              </w:rPr>
            </w:pPr>
            <w:r>
              <w:rPr>
                <w:sz w:val="28"/>
                <w:szCs w:val="28"/>
                <w:lang w:val="uk-UA"/>
              </w:rPr>
              <w:t>Проводити тематичні виставки літератури з питань права в бібліотеках району</w:t>
            </w: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8A59CE">
            <w:pPr>
              <w:pStyle w:val="Standard"/>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EB4D2B">
            <w:pPr>
              <w:pStyle w:val="Standard"/>
              <w:rPr>
                <w:sz w:val="28"/>
                <w:szCs w:val="28"/>
                <w:lang w:val="uk-UA"/>
              </w:rPr>
            </w:pPr>
            <w:r>
              <w:rPr>
                <w:sz w:val="28"/>
                <w:szCs w:val="20"/>
                <w:lang w:val="uk-UA"/>
              </w:rPr>
              <w:t>відділ культури та туризму райдержадміністрації</w:t>
            </w: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310A4A">
            <w:pPr>
              <w:pStyle w:val="Standard"/>
              <w:rPr>
                <w:sz w:val="28"/>
                <w:szCs w:val="28"/>
                <w:lang w:val="uk-UA"/>
              </w:rPr>
            </w:pPr>
            <w:r>
              <w:rPr>
                <w:sz w:val="28"/>
                <w:szCs w:val="28"/>
                <w:lang w:val="uk-UA"/>
              </w:rPr>
              <w:t>підвищення рівня правової культури як окремих громадян, так і суспільства в цілому</w:t>
            </w:r>
          </w:p>
        </w:tc>
      </w:tr>
      <w:tr w:rsidR="00954307" w:rsidRPr="003454E1" w:rsidTr="0075341B">
        <w:trPr>
          <w:trHeight w:val="1939"/>
        </w:trPr>
        <w:tc>
          <w:tcPr>
            <w:tcW w:w="567"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936BA2">
            <w:pPr>
              <w:pStyle w:val="Standard"/>
              <w:spacing w:line="276" w:lineRule="auto"/>
              <w:rPr>
                <w:rFonts w:cs="Times New Roman"/>
                <w:sz w:val="28"/>
                <w:szCs w:val="28"/>
                <w:lang w:val="uk-UA"/>
              </w:rPr>
            </w:pPr>
            <w:r>
              <w:rPr>
                <w:rFonts w:cs="Times New Roman"/>
                <w:sz w:val="28"/>
                <w:szCs w:val="28"/>
                <w:lang w:val="uk-UA"/>
              </w:rPr>
              <w:t>9.</w:t>
            </w:r>
          </w:p>
          <w:p w:rsidR="00954307" w:rsidRDefault="00954307" w:rsidP="00EF7FA1">
            <w:pPr>
              <w:pStyle w:val="Standard"/>
              <w:spacing w:line="276" w:lineRule="auto"/>
              <w:jc w:val="center"/>
              <w:rPr>
                <w:rFonts w:cs="Times New Roman"/>
                <w:sz w:val="28"/>
                <w:szCs w:val="28"/>
                <w:lang w:val="uk-UA"/>
              </w:rPr>
            </w:pPr>
          </w:p>
          <w:p w:rsidR="00954307" w:rsidRDefault="00954307" w:rsidP="00EF7FA1">
            <w:pPr>
              <w:pStyle w:val="Standard"/>
              <w:spacing w:line="276" w:lineRule="auto"/>
              <w:jc w:val="center"/>
              <w:rPr>
                <w:rFonts w:cs="Times New Roman"/>
                <w:sz w:val="28"/>
                <w:szCs w:val="28"/>
                <w:lang w:val="uk-UA"/>
              </w:rPr>
            </w:pPr>
          </w:p>
        </w:tc>
        <w:tc>
          <w:tcPr>
            <w:tcW w:w="4110"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ind w:right="-57"/>
              <w:rPr>
                <w:spacing w:val="-10"/>
                <w:sz w:val="28"/>
                <w:szCs w:val="28"/>
                <w:lang w:val="uk-UA"/>
              </w:rPr>
            </w:pPr>
            <w:r>
              <w:rPr>
                <w:spacing w:val="-10"/>
                <w:sz w:val="28"/>
                <w:szCs w:val="28"/>
                <w:lang w:val="uk-UA"/>
              </w:rPr>
              <w:t>Здійснювати цикл лекцій на правову тематику з питань додержання чинного законодавства при застосуванні до неповнолітніх примусових заходів виховного характеру</w:t>
            </w:r>
          </w:p>
        </w:tc>
        <w:tc>
          <w:tcPr>
            <w:tcW w:w="1418"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Pr="00413CF9" w:rsidRDefault="00954307" w:rsidP="00310A4A">
            <w:pPr>
              <w:pStyle w:val="Standard"/>
              <w:rPr>
                <w:sz w:val="28"/>
                <w:szCs w:val="28"/>
                <w:lang w:val="uk-UA"/>
              </w:rPr>
            </w:pPr>
            <w:r>
              <w:rPr>
                <w:sz w:val="28"/>
                <w:szCs w:val="28"/>
                <w:lang w:val="uk-UA"/>
              </w:rPr>
              <w:t>відділ освіти, молоді та спорту,  служба у справах дітей райдержадміністрації</w:t>
            </w:r>
          </w:p>
        </w:tc>
        <w:tc>
          <w:tcPr>
            <w:tcW w:w="341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недопущення випадків застосування незаконних заходів примусового характеру до неповнолітніх</w:t>
            </w:r>
          </w:p>
          <w:p w:rsidR="00954307" w:rsidRDefault="00954307" w:rsidP="00EF7FA1">
            <w:pPr>
              <w:pStyle w:val="Standard"/>
              <w:rPr>
                <w:sz w:val="28"/>
                <w:szCs w:val="28"/>
                <w:lang w:val="uk-UA"/>
              </w:rPr>
            </w:pPr>
          </w:p>
        </w:tc>
      </w:tr>
      <w:tr w:rsidR="00954307" w:rsidRPr="003454E1" w:rsidTr="0075341B">
        <w:trPr>
          <w:trHeight w:val="1871"/>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10.</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ind w:right="-57"/>
              <w:rPr>
                <w:spacing w:val="-10"/>
                <w:sz w:val="28"/>
                <w:szCs w:val="28"/>
                <w:lang w:val="uk-UA"/>
              </w:rPr>
            </w:pPr>
            <w:r>
              <w:rPr>
                <w:spacing w:val="-10"/>
                <w:sz w:val="28"/>
                <w:szCs w:val="28"/>
                <w:lang w:val="uk-UA"/>
              </w:rPr>
              <w:t>Підтримувати програми молодіжних громадських організацій та їх спілок, спрямовані на формування у молоді правової культури, пропаганду соціально безпечної поведінки молоді</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8A59CE">
            <w:pPr>
              <w:jc w:val="center"/>
              <w:rPr>
                <w:rFonts w:cs="Times New Roman"/>
                <w:sz w:val="28"/>
                <w:szCs w:val="28"/>
                <w:lang w:val="uk-UA"/>
              </w:rP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відділ освіти, молоді та спорту райдержадміністрації</w:t>
            </w:r>
          </w:p>
          <w:p w:rsidR="00954307" w:rsidRDefault="00954307" w:rsidP="00EF7FA1">
            <w:pPr>
              <w:pStyle w:val="Standard"/>
              <w:rPr>
                <w:sz w:val="28"/>
                <w:szCs w:val="28"/>
                <w:lang w:val="uk-UA"/>
              </w:rPr>
            </w:pPr>
          </w:p>
          <w:p w:rsidR="00954307" w:rsidRDefault="00954307" w:rsidP="00EF7FA1">
            <w:pPr>
              <w:pStyle w:val="Standard"/>
              <w:rPr>
                <w:sz w:val="28"/>
                <w:szCs w:val="28"/>
                <w:lang w:val="uk-UA"/>
              </w:rPr>
            </w:pP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культури молоді</w:t>
            </w:r>
          </w:p>
        </w:tc>
      </w:tr>
      <w:tr w:rsidR="00954307" w:rsidRPr="003454E1" w:rsidTr="00EF7FA1">
        <w:trPr>
          <w:trHeight w:val="1338"/>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11.</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Pr="00D52C97" w:rsidRDefault="00954307" w:rsidP="00D52C97">
            <w:pPr>
              <w:pStyle w:val="Standard"/>
              <w:ind w:right="-57"/>
              <w:rPr>
                <w:spacing w:val="-10"/>
                <w:sz w:val="28"/>
                <w:szCs w:val="28"/>
              </w:rPr>
            </w:pPr>
            <w:r>
              <w:rPr>
                <w:spacing w:val="-10"/>
                <w:sz w:val="28"/>
                <w:szCs w:val="28"/>
                <w:lang w:val="uk-UA"/>
              </w:rPr>
              <w:t xml:space="preserve">Проводити інформаційну компанію з протидії домашньому насильству. </w:t>
            </w:r>
            <w:r w:rsidRPr="00953AE9">
              <w:rPr>
                <w:color w:val="000000"/>
                <w:spacing w:val="-10"/>
                <w:sz w:val="28"/>
                <w:szCs w:val="28"/>
                <w:lang w:val="uk-UA"/>
              </w:rPr>
              <w:t xml:space="preserve">Забезпечити щорічне проведення акції </w:t>
            </w:r>
            <w:r w:rsidRPr="00953AE9">
              <w:rPr>
                <w:color w:val="000000"/>
                <w:spacing w:val="-10"/>
                <w:sz w:val="28"/>
                <w:szCs w:val="28"/>
              </w:rPr>
              <w:t>“</w:t>
            </w:r>
            <w:r w:rsidRPr="00953AE9">
              <w:rPr>
                <w:color w:val="000000"/>
                <w:spacing w:val="-10"/>
                <w:sz w:val="28"/>
                <w:szCs w:val="28"/>
                <w:lang w:val="uk-UA"/>
              </w:rPr>
              <w:t>16 днів проти насильства</w:t>
            </w:r>
            <w:r w:rsidRPr="00953AE9">
              <w:rPr>
                <w:color w:val="000000"/>
                <w:spacing w:val="-10"/>
                <w:sz w:val="28"/>
                <w:szCs w:val="28"/>
              </w:rPr>
              <w:t>”</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відділ освіти, молоді та спорту, служба у справах дітей райдержадміністрації</w:t>
            </w:r>
          </w:p>
          <w:p w:rsidR="00954307" w:rsidRPr="00DD4011" w:rsidRDefault="00954307" w:rsidP="00EF7FA1">
            <w:pPr>
              <w:pStyle w:val="Standard"/>
              <w:rPr>
                <w:lang w:val="ru-RU"/>
              </w:rPr>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ind w:right="-57"/>
              <w:rPr>
                <w:spacing w:val="-10"/>
                <w:kern w:val="0"/>
                <w:sz w:val="28"/>
                <w:szCs w:val="28"/>
                <w:lang w:val="uk-UA"/>
              </w:rPr>
            </w:pPr>
            <w:r>
              <w:rPr>
                <w:spacing w:val="-10"/>
                <w:kern w:val="0"/>
                <w:sz w:val="28"/>
                <w:szCs w:val="28"/>
                <w:lang w:val="uk-UA"/>
              </w:rPr>
              <w:t>недопущення випадків застосування незаконних заходів примусового характеру до неповнолітніх</w:t>
            </w:r>
          </w:p>
        </w:tc>
      </w:tr>
      <w:tr w:rsidR="00954307" w:rsidRPr="003454E1" w:rsidTr="0075341B">
        <w:trPr>
          <w:trHeight w:val="1902"/>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12.</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D52C97">
            <w:pPr>
              <w:pStyle w:val="Standard"/>
              <w:ind w:right="-57"/>
              <w:rPr>
                <w:spacing w:val="-8"/>
                <w:sz w:val="28"/>
                <w:szCs w:val="28"/>
                <w:lang w:val="uk-UA"/>
              </w:rPr>
            </w:pPr>
            <w:r>
              <w:rPr>
                <w:spacing w:val="-8"/>
                <w:sz w:val="28"/>
                <w:szCs w:val="28"/>
                <w:lang w:val="uk-UA"/>
              </w:rPr>
              <w:t>Організовувати на базі дошкільних навчальних закладів та загальноосвітніх шкіл району юридичний всеобуч для батьків щодо роз’яснення прав та обов’язків батьків</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8A59CE">
            <w:pPr>
              <w:jc w:val="center"/>
              <w:rPr>
                <w:rFonts w:cs="Times New Roman"/>
                <w:sz w:val="28"/>
                <w:szCs w:val="28"/>
                <w:lang w:val="uk-UA"/>
              </w:rP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37D31">
            <w:pPr>
              <w:pStyle w:val="Standard"/>
              <w:rPr>
                <w:spacing w:val="-10"/>
                <w:sz w:val="28"/>
                <w:szCs w:val="28"/>
                <w:lang w:val="uk-UA"/>
              </w:rPr>
            </w:pPr>
            <w:r>
              <w:rPr>
                <w:sz w:val="28"/>
                <w:szCs w:val="28"/>
                <w:lang w:val="uk-UA"/>
              </w:rPr>
              <w:t xml:space="preserve">відділ освіти, молоді та спорту райдержадміністрації, </w:t>
            </w:r>
            <w:r>
              <w:rPr>
                <w:sz w:val="28"/>
                <w:szCs w:val="20"/>
                <w:lang w:val="uk-UA"/>
              </w:rPr>
              <w:t xml:space="preserve"> Володимир-Волинський відділ поліції ГУ НП у Волинській області</w:t>
            </w: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загального рівня правових знань</w:t>
            </w:r>
          </w:p>
        </w:tc>
      </w:tr>
      <w:tr w:rsidR="00954307" w:rsidRPr="003454E1" w:rsidTr="00C77709">
        <w:trPr>
          <w:trHeight w:val="420"/>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13.</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ind w:right="-57"/>
              <w:rPr>
                <w:spacing w:val="-10"/>
                <w:sz w:val="28"/>
                <w:szCs w:val="28"/>
                <w:lang w:val="uk-UA"/>
              </w:rPr>
            </w:pPr>
            <w:r>
              <w:rPr>
                <w:spacing w:val="-10"/>
                <w:sz w:val="28"/>
                <w:szCs w:val="28"/>
                <w:lang w:val="uk-UA"/>
              </w:rPr>
              <w:t xml:space="preserve">Забезпечувати висвітлення в друкованих засобах масової інформації, актуальних правових питань, приділяючи особливу увагу роз’ясненню відповідних актів законодавства та практики їх застосування. </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E37D31">
            <w:pPr>
              <w:pStyle w:val="Standard"/>
              <w:rPr>
                <w:sz w:val="28"/>
                <w:szCs w:val="28"/>
                <w:lang w:val="uk-UA"/>
              </w:rPr>
            </w:pPr>
            <w:r>
              <w:rPr>
                <w:sz w:val="28"/>
                <w:szCs w:val="28"/>
              </w:rPr>
              <w:t>в</w:t>
            </w:r>
            <w:r>
              <w:rPr>
                <w:rStyle w:val="Strong"/>
                <w:b w:val="0"/>
                <w:color w:val="000000"/>
                <w:sz w:val="28"/>
                <w:szCs w:val="28"/>
                <w:shd w:val="clear" w:color="auto" w:fill="FFFFFF"/>
              </w:rPr>
              <w:t>ідділ  з питань внутрішньої політики</w:t>
            </w:r>
            <w:r>
              <w:rPr>
                <w:rStyle w:val="Strong"/>
                <w:b w:val="0"/>
                <w:color w:val="000000"/>
                <w:sz w:val="28"/>
                <w:szCs w:val="28"/>
                <w:shd w:val="clear" w:color="auto" w:fill="FFFFFF"/>
                <w:lang w:val="uk-UA"/>
              </w:rPr>
              <w:t xml:space="preserve"> та </w:t>
            </w:r>
            <w:r>
              <w:rPr>
                <w:rStyle w:val="Strong"/>
                <w:b w:val="0"/>
                <w:color w:val="000000"/>
                <w:sz w:val="28"/>
                <w:szCs w:val="28"/>
                <w:shd w:val="clear" w:color="auto" w:fill="FFFFFF"/>
              </w:rPr>
              <w:t xml:space="preserve">інформаційної діяльності </w:t>
            </w:r>
            <w:r>
              <w:rPr>
                <w:sz w:val="28"/>
                <w:szCs w:val="28"/>
              </w:rPr>
              <w:t xml:space="preserve">апарату райдержадміністрації </w:t>
            </w: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культури населення району</w:t>
            </w:r>
          </w:p>
        </w:tc>
      </w:tr>
      <w:tr w:rsidR="00954307" w:rsidRPr="003454E1" w:rsidTr="00EF7FA1">
        <w:trPr>
          <w:trHeight w:val="640"/>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14.</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ind w:right="-57"/>
              <w:rPr>
                <w:spacing w:val="-10"/>
                <w:sz w:val="28"/>
                <w:szCs w:val="28"/>
                <w:lang w:val="uk-UA"/>
              </w:rPr>
            </w:pPr>
            <w:r>
              <w:rPr>
                <w:spacing w:val="-10"/>
                <w:sz w:val="28"/>
                <w:szCs w:val="28"/>
                <w:lang w:val="uk-UA"/>
              </w:rPr>
              <w:t>Спільно із засобами масової інформації готувати та публікувати матеріали, в яких висвітлювати діяльність правоохоронних органів, державних установ, громадських організацій та окремих громадян, спрямовану на посилення боротьби зі злочинністю і корупцією, попередження підліткової злочинності, дитячої бездоглядності та безпритульності, захист конституційних прав і свобод громадян, роз’яснення чинного законодавства України</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D11C83">
            <w:pPr>
              <w:pStyle w:val="Standard"/>
              <w:rPr>
                <w:sz w:val="28"/>
                <w:szCs w:val="28"/>
                <w:lang w:val="uk-UA"/>
              </w:rPr>
            </w:pPr>
            <w:r>
              <w:rPr>
                <w:sz w:val="28"/>
                <w:szCs w:val="28"/>
              </w:rPr>
              <w:t>в</w:t>
            </w:r>
            <w:r>
              <w:rPr>
                <w:rStyle w:val="Strong"/>
                <w:b w:val="0"/>
                <w:color w:val="000000"/>
                <w:sz w:val="28"/>
                <w:szCs w:val="28"/>
                <w:shd w:val="clear" w:color="auto" w:fill="FFFFFF"/>
              </w:rPr>
              <w:t>ідділ  з питань внутрішньої політики</w:t>
            </w:r>
            <w:r>
              <w:rPr>
                <w:rStyle w:val="Strong"/>
                <w:b w:val="0"/>
                <w:color w:val="000000"/>
                <w:sz w:val="28"/>
                <w:szCs w:val="28"/>
                <w:shd w:val="clear" w:color="auto" w:fill="FFFFFF"/>
                <w:lang w:val="uk-UA"/>
              </w:rPr>
              <w:t xml:space="preserve"> та </w:t>
            </w:r>
            <w:r>
              <w:rPr>
                <w:rStyle w:val="Strong"/>
                <w:b w:val="0"/>
                <w:color w:val="000000"/>
                <w:sz w:val="28"/>
                <w:szCs w:val="28"/>
                <w:shd w:val="clear" w:color="auto" w:fill="FFFFFF"/>
              </w:rPr>
              <w:t xml:space="preserve">інформаційної діяльності </w:t>
            </w:r>
            <w:r>
              <w:rPr>
                <w:sz w:val="28"/>
                <w:szCs w:val="28"/>
              </w:rPr>
              <w:t>апарату райдержадміністрації</w:t>
            </w:r>
            <w:r>
              <w:rPr>
                <w:sz w:val="28"/>
                <w:szCs w:val="28"/>
                <w:lang w:val="uk-UA"/>
              </w:rPr>
              <w:t>,</w:t>
            </w:r>
            <w:r>
              <w:rPr>
                <w:sz w:val="28"/>
                <w:szCs w:val="28"/>
              </w:rPr>
              <w:t xml:space="preserve"> </w:t>
            </w:r>
            <w:r>
              <w:rPr>
                <w:sz w:val="28"/>
                <w:szCs w:val="28"/>
                <w:lang w:val="uk-UA"/>
              </w:rPr>
              <w:t>структурні підрозділи райдержадміністрації</w:t>
            </w:r>
          </w:p>
          <w:p w:rsidR="00954307" w:rsidRDefault="00954307" w:rsidP="00AD450F">
            <w:pPr>
              <w:pStyle w:val="Standard"/>
              <w:rPr>
                <w:sz w:val="28"/>
                <w:szCs w:val="28"/>
                <w:lang w:val="uk-UA"/>
              </w:rPr>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поінформованості населення, правової культури та правосвідомості громадян</w:t>
            </w:r>
          </w:p>
        </w:tc>
      </w:tr>
      <w:tr w:rsidR="00954307" w:rsidRPr="003454E1" w:rsidTr="00953AE9">
        <w:trPr>
          <w:trHeight w:val="973"/>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15.</w:t>
            </w: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ind w:right="-57"/>
              <w:rPr>
                <w:spacing w:val="-10"/>
                <w:sz w:val="28"/>
                <w:szCs w:val="28"/>
                <w:lang w:val="uk-UA"/>
              </w:rPr>
            </w:pPr>
            <w:r>
              <w:rPr>
                <w:spacing w:val="-10"/>
                <w:sz w:val="28"/>
                <w:szCs w:val="28"/>
                <w:lang w:val="uk-UA"/>
              </w:rPr>
              <w:t>З метою набуття правових знань та уміння використовувати їх у повсякденному житті організувати до Дня захисту дітей, Дня прийняття Конвенції ООН про права дитини проведення лекцій, конкурсів, вікторин та інших заходів на правову тематику для дітей, які перебувають на обліку служб у справах дітей, вихованців шкіл-інтернатів і притулків для неповнолітніх</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D52C97">
            <w:pPr>
              <w:pStyle w:val="Standard"/>
              <w:rPr>
                <w:sz w:val="28"/>
                <w:szCs w:val="28"/>
                <w:lang w:val="uk-UA"/>
              </w:rPr>
            </w:pPr>
            <w:r>
              <w:rPr>
                <w:sz w:val="28"/>
                <w:szCs w:val="28"/>
                <w:lang w:val="uk-UA"/>
              </w:rPr>
              <w:t>відділ освіти, молоді та спорту,</w:t>
            </w:r>
          </w:p>
          <w:p w:rsidR="00954307" w:rsidRDefault="00954307" w:rsidP="00D52C97">
            <w:pPr>
              <w:pStyle w:val="Standard"/>
              <w:rPr>
                <w:sz w:val="28"/>
                <w:szCs w:val="28"/>
                <w:lang w:val="uk-UA"/>
              </w:rPr>
            </w:pPr>
            <w:r>
              <w:rPr>
                <w:sz w:val="28"/>
                <w:szCs w:val="28"/>
                <w:lang w:val="uk-UA"/>
              </w:rPr>
              <w:t>служба у справах дітей райдержадміністрації</w:t>
            </w:r>
          </w:p>
          <w:p w:rsidR="00954307" w:rsidRDefault="00954307" w:rsidP="00D11C83">
            <w:pPr>
              <w:pStyle w:val="Standard"/>
              <w:rPr>
                <w:sz w:val="28"/>
                <w:szCs w:val="28"/>
                <w:lang w:val="uk-UA"/>
              </w:rPr>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обізнаності дітей</w:t>
            </w:r>
          </w:p>
        </w:tc>
      </w:tr>
      <w:tr w:rsidR="00954307" w:rsidRPr="003454E1" w:rsidTr="00F24044">
        <w:trPr>
          <w:trHeight w:val="950"/>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16.</w:t>
            </w:r>
          </w:p>
          <w:p w:rsidR="00954307" w:rsidRDefault="00954307" w:rsidP="00F24044">
            <w:pPr>
              <w:pStyle w:val="Standard"/>
              <w:spacing w:line="276" w:lineRule="auto"/>
              <w:rPr>
                <w:rFonts w:cs="Times New Roman"/>
                <w:sz w:val="28"/>
                <w:szCs w:val="28"/>
                <w:lang w:val="uk-UA"/>
              </w:rPr>
            </w:pPr>
          </w:p>
        </w:tc>
        <w:tc>
          <w:tcPr>
            <w:tcW w:w="4110" w:type="dxa"/>
            <w:tcBorders>
              <w:left w:val="single" w:sz="4" w:space="0" w:color="000000"/>
              <w:bottom w:val="single" w:sz="4" w:space="0" w:color="auto"/>
            </w:tcBorders>
            <w:tcMar>
              <w:top w:w="0" w:type="dxa"/>
              <w:left w:w="108" w:type="dxa"/>
              <w:bottom w:w="0" w:type="dxa"/>
              <w:right w:w="108" w:type="dxa"/>
            </w:tcMar>
          </w:tcPr>
          <w:p w:rsidR="00954307" w:rsidRPr="00F815B2" w:rsidRDefault="00954307" w:rsidP="00310A4A">
            <w:pPr>
              <w:pStyle w:val="Standard"/>
              <w:rPr>
                <w:lang w:val="ru-RU"/>
              </w:rPr>
            </w:pPr>
            <w:r>
              <w:rPr>
                <w:spacing w:val="-8"/>
                <w:sz w:val="28"/>
                <w:szCs w:val="28"/>
                <w:lang w:val="uk-UA"/>
              </w:rPr>
              <w:t xml:space="preserve">Проводити у загальноосвітніх навчальних закладах </w:t>
            </w:r>
            <w:r>
              <w:rPr>
                <w:rFonts w:cs="Times New Roman"/>
                <w:spacing w:val="-8"/>
                <w:sz w:val="28"/>
                <w:szCs w:val="28"/>
                <w:lang w:val="ru-RU"/>
              </w:rPr>
              <w:t>"</w:t>
            </w:r>
            <w:r>
              <w:rPr>
                <w:spacing w:val="-8"/>
                <w:sz w:val="28"/>
                <w:szCs w:val="28"/>
                <w:lang w:val="uk-UA"/>
              </w:rPr>
              <w:t>Єдині уроки безпеки дорожнього руху</w:t>
            </w:r>
            <w:r>
              <w:rPr>
                <w:rFonts w:cs="Times New Roman"/>
                <w:spacing w:val="-8"/>
                <w:sz w:val="28"/>
                <w:szCs w:val="28"/>
                <w:lang w:val="ru-RU"/>
              </w:rPr>
              <w:t>"</w:t>
            </w: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8A59CE">
            <w:pPr>
              <w:jc w:val="center"/>
            </w:pPr>
            <w:r>
              <w:rPr>
                <w:rFonts w:cs="Times New Roman"/>
                <w:spacing w:val="-8"/>
                <w:sz w:val="28"/>
                <w:szCs w:val="28"/>
                <w:lang w:val="uk-UA"/>
              </w:rPr>
              <w:t>п</w:t>
            </w:r>
            <w:r>
              <w:rPr>
                <w:rFonts w:cs="Times New Roman"/>
                <w:spacing w:val="-8"/>
                <w:sz w:val="28"/>
                <w:szCs w:val="28"/>
              </w:rPr>
              <w:t>ротягом 201</w:t>
            </w:r>
            <w:r>
              <w:rPr>
                <w:rFonts w:cs="Times New Roman"/>
                <w:spacing w:val="-8"/>
                <w:sz w:val="28"/>
                <w:szCs w:val="28"/>
                <w:lang w:val="uk-UA"/>
              </w:rPr>
              <w:t xml:space="preserve">8 – 2022 </w:t>
            </w:r>
            <w:r>
              <w:rPr>
                <w:rFonts w:cs="Times New Roman"/>
                <w:spacing w:val="-8"/>
                <w:sz w:val="28"/>
                <w:szCs w:val="28"/>
              </w:rPr>
              <w:t>рок</w:t>
            </w:r>
            <w:r>
              <w:rPr>
                <w:rFonts w:cs="Times New Roman"/>
                <w:spacing w:val="-8"/>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310A4A">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Pr="00F24044" w:rsidRDefault="00954307" w:rsidP="00310A4A">
            <w:pPr>
              <w:pStyle w:val="Standard"/>
              <w:rPr>
                <w:sz w:val="28"/>
                <w:szCs w:val="20"/>
                <w:lang w:val="uk-UA"/>
              </w:rPr>
            </w:pPr>
            <w:r>
              <w:rPr>
                <w:sz w:val="28"/>
                <w:szCs w:val="20"/>
                <w:lang w:val="uk-UA"/>
              </w:rPr>
              <w:t>Володимир-Волинський відділ поліції ГУ НП у Волинській області</w:t>
            </w: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310A4A">
            <w:pPr>
              <w:pStyle w:val="Standard"/>
              <w:rPr>
                <w:sz w:val="28"/>
                <w:szCs w:val="28"/>
                <w:lang w:val="uk-UA"/>
              </w:rPr>
            </w:pPr>
            <w:r>
              <w:rPr>
                <w:sz w:val="28"/>
                <w:szCs w:val="28"/>
                <w:lang w:val="uk-UA"/>
              </w:rPr>
              <w:t>підвищення рівня правової освіти учнівської молоді</w:t>
            </w:r>
          </w:p>
        </w:tc>
      </w:tr>
      <w:tr w:rsidR="00954307" w:rsidRPr="003454E1" w:rsidTr="00AD450F">
        <w:trPr>
          <w:trHeight w:val="2326"/>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17.</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A55809">
            <w:pPr>
              <w:pStyle w:val="Standard"/>
              <w:rPr>
                <w:sz w:val="28"/>
                <w:szCs w:val="28"/>
                <w:lang w:val="uk-UA"/>
              </w:rPr>
            </w:pPr>
            <w:r>
              <w:rPr>
                <w:sz w:val="28"/>
                <w:szCs w:val="28"/>
                <w:lang w:val="uk-UA"/>
              </w:rPr>
              <w:t>Здійснювати узагальнення стану правоосвітньої та</w:t>
            </w:r>
          </w:p>
          <w:p w:rsidR="00954307" w:rsidRDefault="00954307" w:rsidP="00A55809">
            <w:pPr>
              <w:pStyle w:val="Standard"/>
              <w:rPr>
                <w:sz w:val="28"/>
                <w:szCs w:val="28"/>
                <w:lang w:val="uk-UA"/>
              </w:rPr>
            </w:pPr>
            <w:r>
              <w:rPr>
                <w:sz w:val="28"/>
                <w:szCs w:val="28"/>
                <w:lang w:val="uk-UA"/>
              </w:rPr>
              <w:t>правовиховної роботи у навчальних закладах району, результати узагальнення розглядати на засіданнях районної МКМР з правової освіти населення</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8A59CE">
            <w:pPr>
              <w:jc w:val="center"/>
              <w:rPr>
                <w:rFonts w:cs="Times New Roman"/>
                <w:sz w:val="28"/>
                <w:szCs w:val="28"/>
                <w:lang w:val="uk-UA"/>
              </w:rP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E37D31">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Default="00954307" w:rsidP="00953AE9">
            <w:pPr>
              <w:pStyle w:val="Standard"/>
              <w:ind w:right="-57"/>
              <w:rPr>
                <w:spacing w:val="-10"/>
                <w:sz w:val="28"/>
                <w:szCs w:val="28"/>
                <w:lang w:val="uk-UA"/>
              </w:rPr>
            </w:pPr>
            <w:r>
              <w:rPr>
                <w:spacing w:val="-10"/>
                <w:sz w:val="28"/>
                <w:szCs w:val="28"/>
                <w:lang w:val="uk-UA"/>
              </w:rPr>
              <w:t>районна МКМР з правової освіти населення</w:t>
            </w:r>
          </w:p>
          <w:p w:rsidR="00954307" w:rsidRDefault="00954307" w:rsidP="00A55809">
            <w:pPr>
              <w:pStyle w:val="Standard"/>
              <w:ind w:right="-57"/>
              <w:rPr>
                <w:spacing w:val="-10"/>
                <w:sz w:val="28"/>
                <w:szCs w:val="28"/>
                <w:lang w:val="uk-UA"/>
              </w:rPr>
            </w:pP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обізнаності громадян</w:t>
            </w:r>
          </w:p>
        </w:tc>
      </w:tr>
      <w:tr w:rsidR="00954307" w:rsidRPr="003454E1" w:rsidTr="00D11C83">
        <w:trPr>
          <w:trHeight w:val="1196"/>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EF7FA1">
            <w:pPr>
              <w:pStyle w:val="Standard"/>
              <w:spacing w:line="276" w:lineRule="auto"/>
              <w:jc w:val="center"/>
              <w:rPr>
                <w:rFonts w:cs="Times New Roman"/>
                <w:sz w:val="28"/>
                <w:szCs w:val="28"/>
                <w:lang w:val="uk-UA"/>
              </w:rPr>
            </w:pPr>
            <w:r>
              <w:rPr>
                <w:rFonts w:cs="Times New Roman"/>
                <w:sz w:val="28"/>
                <w:szCs w:val="28"/>
                <w:lang w:val="uk-UA"/>
              </w:rPr>
              <w:t>18.</w:t>
            </w:r>
          </w:p>
        </w:tc>
        <w:tc>
          <w:tcPr>
            <w:tcW w:w="4110" w:type="dxa"/>
            <w:tcBorders>
              <w:left w:val="single" w:sz="4" w:space="0" w:color="000000"/>
              <w:bottom w:val="single" w:sz="4" w:space="0" w:color="auto"/>
            </w:tcBorders>
            <w:tcMar>
              <w:top w:w="0" w:type="dxa"/>
              <w:left w:w="108" w:type="dxa"/>
              <w:bottom w:w="0" w:type="dxa"/>
              <w:right w:w="108" w:type="dxa"/>
            </w:tcMar>
          </w:tcPr>
          <w:p w:rsidR="00954307" w:rsidRPr="00753A55" w:rsidRDefault="00954307" w:rsidP="00EF7FA1">
            <w:pPr>
              <w:pStyle w:val="Standard"/>
              <w:rPr>
                <w:lang w:val="ru-RU"/>
              </w:rPr>
            </w:pPr>
            <w:r>
              <w:rPr>
                <w:sz w:val="28"/>
                <w:szCs w:val="28"/>
                <w:lang w:val="uk-UA"/>
              </w:rPr>
              <w:t xml:space="preserve">Проводити учнівські конференції та </w:t>
            </w:r>
            <w:r>
              <w:rPr>
                <w:rFonts w:cs="Times New Roman"/>
                <w:sz w:val="28"/>
                <w:szCs w:val="28"/>
                <w:lang w:val="ru-RU"/>
              </w:rPr>
              <w:t>"</w:t>
            </w:r>
            <w:r>
              <w:rPr>
                <w:sz w:val="28"/>
                <w:szCs w:val="28"/>
                <w:lang w:val="uk-UA"/>
              </w:rPr>
              <w:t>круглі столи</w:t>
            </w:r>
            <w:r>
              <w:rPr>
                <w:rFonts w:cs="Times New Roman"/>
                <w:sz w:val="28"/>
                <w:szCs w:val="28"/>
                <w:lang w:val="ru-RU"/>
              </w:rPr>
              <w:t>"</w:t>
            </w:r>
            <w:r>
              <w:rPr>
                <w:sz w:val="28"/>
                <w:szCs w:val="28"/>
                <w:lang w:val="uk-UA"/>
              </w:rPr>
              <w:t xml:space="preserve"> з актуальних питань правової освіти</w:t>
            </w: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8A59CE">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615E87">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Pr="00C96C68" w:rsidRDefault="00954307" w:rsidP="00D11C83">
            <w:pPr>
              <w:pStyle w:val="Standard"/>
              <w:rPr>
                <w:lang w:val="uk-UA"/>
              </w:rPr>
            </w:pP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EF7FA1">
            <w:pPr>
              <w:pStyle w:val="Standard"/>
              <w:rPr>
                <w:sz w:val="28"/>
                <w:szCs w:val="28"/>
                <w:lang w:val="uk-UA"/>
              </w:rPr>
            </w:pPr>
            <w:r>
              <w:rPr>
                <w:sz w:val="28"/>
                <w:szCs w:val="28"/>
                <w:lang w:val="uk-UA"/>
              </w:rPr>
              <w:t>підвищення рівня правової обізнаності учнівської молоді</w:t>
            </w:r>
          </w:p>
          <w:p w:rsidR="00954307" w:rsidRDefault="00954307" w:rsidP="00EF7FA1">
            <w:pPr>
              <w:pStyle w:val="Standard"/>
              <w:rPr>
                <w:sz w:val="28"/>
                <w:szCs w:val="28"/>
                <w:lang w:val="uk-UA"/>
              </w:rPr>
            </w:pPr>
          </w:p>
        </w:tc>
      </w:tr>
      <w:tr w:rsidR="00954307" w:rsidRPr="003454E1" w:rsidTr="00401179">
        <w:trPr>
          <w:trHeight w:val="254"/>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spacing w:line="276" w:lineRule="auto"/>
              <w:jc w:val="center"/>
              <w:rPr>
                <w:rFonts w:cs="Times New Roman"/>
                <w:sz w:val="28"/>
                <w:szCs w:val="28"/>
                <w:lang w:val="uk-UA"/>
              </w:rPr>
            </w:pPr>
            <w:r>
              <w:rPr>
                <w:rFonts w:cs="Times New Roman"/>
                <w:sz w:val="28"/>
                <w:szCs w:val="28"/>
                <w:lang w:val="uk-UA"/>
              </w:rPr>
              <w:t>19.</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rPr>
                <w:spacing w:val="-8"/>
                <w:sz w:val="28"/>
                <w:szCs w:val="28"/>
                <w:lang w:val="uk-UA"/>
              </w:rPr>
            </w:pPr>
            <w:r>
              <w:rPr>
                <w:spacing w:val="-8"/>
                <w:sz w:val="28"/>
                <w:szCs w:val="28"/>
                <w:lang w:val="uk-UA"/>
              </w:rPr>
              <w:t>Проводити у навчальних закладах Дні профілактики, тижні, декади, місячники правових знань, здійснювати широку позакласну</w:t>
            </w:r>
          </w:p>
          <w:p w:rsidR="00954307" w:rsidRDefault="00954307" w:rsidP="00FF0FE7">
            <w:pPr>
              <w:pStyle w:val="Standard"/>
              <w:rPr>
                <w:spacing w:val="-8"/>
                <w:sz w:val="28"/>
                <w:szCs w:val="28"/>
                <w:lang w:val="uk-UA"/>
              </w:rPr>
            </w:pPr>
            <w:r>
              <w:rPr>
                <w:spacing w:val="-8"/>
                <w:sz w:val="28"/>
                <w:szCs w:val="28"/>
                <w:lang w:val="uk-UA"/>
              </w:rPr>
              <w:t>роботу серед учнівської молоді із забезпеченням її спілкування із юристами, представниками правоохоронних органів для підвищення правосвідомості підлітків та упередження підліткової злочинності, сприяти реалізації проектів молодіжних громадських організацій із правової тематики</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615E87">
            <w:pPr>
              <w:pStyle w:val="Standard"/>
              <w:rPr>
                <w:sz w:val="28"/>
                <w:szCs w:val="20"/>
                <w:lang w:val="uk-UA"/>
              </w:rPr>
            </w:pPr>
            <w:r>
              <w:rPr>
                <w:spacing w:val="-10"/>
                <w:sz w:val="28"/>
                <w:szCs w:val="28"/>
                <w:lang w:val="uk-UA"/>
              </w:rPr>
              <w:t>відділ освіти, молоді та спорту,</w:t>
            </w:r>
          </w:p>
          <w:p w:rsidR="00954307" w:rsidRPr="00B06928" w:rsidRDefault="00954307" w:rsidP="00FF0FE7">
            <w:pPr>
              <w:pStyle w:val="Standard"/>
              <w:rPr>
                <w:spacing w:val="-12"/>
                <w:sz w:val="28"/>
                <w:szCs w:val="28"/>
                <w:lang w:val="uk-UA"/>
              </w:rPr>
            </w:pPr>
            <w:r>
              <w:rPr>
                <w:spacing w:val="-12"/>
                <w:sz w:val="28"/>
                <w:szCs w:val="28"/>
                <w:lang w:val="uk-UA"/>
              </w:rPr>
              <w:t>служба у справах дітей райдержадміністрації,</w:t>
            </w:r>
          </w:p>
          <w:p w:rsidR="00954307" w:rsidRDefault="00954307" w:rsidP="00FF0FE7">
            <w:pPr>
              <w:pStyle w:val="Standard"/>
              <w:rPr>
                <w:sz w:val="28"/>
                <w:szCs w:val="20"/>
                <w:lang w:val="uk-UA"/>
              </w:rPr>
            </w:pPr>
            <w:r>
              <w:rPr>
                <w:sz w:val="28"/>
                <w:szCs w:val="20"/>
                <w:lang w:val="uk-UA"/>
              </w:rPr>
              <w:t>Володимир-Волинський відділ поліції ГУ НП у Волинській області</w:t>
            </w:r>
          </w:p>
          <w:p w:rsidR="00954307" w:rsidRPr="00C96C68" w:rsidRDefault="00954307" w:rsidP="00D11C83">
            <w:pPr>
              <w:pStyle w:val="Standard"/>
              <w:rPr>
                <w:lang w:val="uk-UA"/>
              </w:rPr>
            </w:pP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FF0FE7">
            <w:pPr>
              <w:pStyle w:val="Standard"/>
              <w:rPr>
                <w:sz w:val="28"/>
                <w:szCs w:val="28"/>
                <w:lang w:val="uk-UA"/>
              </w:rPr>
            </w:pPr>
            <w:r>
              <w:rPr>
                <w:sz w:val="28"/>
                <w:szCs w:val="28"/>
                <w:lang w:val="uk-UA"/>
              </w:rPr>
              <w:t>підвищення рівня правової культури та правосвідомості учнів навчальних закладів</w:t>
            </w:r>
          </w:p>
        </w:tc>
      </w:tr>
      <w:tr w:rsidR="00954307" w:rsidRPr="003454E1" w:rsidTr="00A55809">
        <w:trPr>
          <w:trHeight w:val="1774"/>
        </w:trPr>
        <w:tc>
          <w:tcPr>
            <w:tcW w:w="567"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spacing w:line="276" w:lineRule="auto"/>
              <w:jc w:val="center"/>
              <w:rPr>
                <w:rFonts w:cs="Times New Roman"/>
                <w:sz w:val="28"/>
                <w:szCs w:val="28"/>
                <w:lang w:val="uk-UA"/>
              </w:rPr>
            </w:pPr>
            <w:r>
              <w:rPr>
                <w:rFonts w:cs="Times New Roman"/>
                <w:sz w:val="28"/>
                <w:szCs w:val="28"/>
                <w:lang w:val="uk-UA"/>
              </w:rPr>
              <w:t>20.</w:t>
            </w:r>
          </w:p>
        </w:tc>
        <w:tc>
          <w:tcPr>
            <w:tcW w:w="4110"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Pr="00753A55" w:rsidRDefault="00954307" w:rsidP="00FF0FE7">
            <w:pPr>
              <w:pStyle w:val="Standard"/>
              <w:ind w:right="-57"/>
              <w:rPr>
                <w:lang w:val="uk-UA"/>
              </w:rPr>
            </w:pPr>
            <w:r>
              <w:rPr>
                <w:spacing w:val="-8"/>
                <w:sz w:val="28"/>
                <w:szCs w:val="28"/>
                <w:lang w:val="uk-UA"/>
              </w:rPr>
              <w:t>Вживати заходів для налагодження робочих контактів з бібліотечними закладами з метою удосконалення і формування правової освіти та культури громадян; організовувати проведення районних семінарів для працівників бібліотек щодо актуальних питань чинного законодавства; організовувати роботу щодо правової освіти громадян у бібліотеках району шляхом проведення книжкових</w:t>
            </w:r>
            <w:r>
              <w:rPr>
                <w:sz w:val="28"/>
                <w:szCs w:val="28"/>
                <w:lang w:val="uk-UA"/>
              </w:rPr>
              <w:t xml:space="preserve"> виставок, підбірок газетних і журнальних статей з правової тематики, оглядів юридичної літератури та інформування про нові видання</w:t>
            </w:r>
          </w:p>
        </w:tc>
        <w:tc>
          <w:tcPr>
            <w:tcW w:w="1418"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rPr>
                <w:sz w:val="28"/>
                <w:szCs w:val="28"/>
                <w:lang w:val="uk-UA"/>
              </w:rPr>
            </w:pPr>
            <w:r>
              <w:rPr>
                <w:sz w:val="28"/>
                <w:szCs w:val="28"/>
                <w:lang w:val="uk-UA"/>
              </w:rPr>
              <w:t>відділ культури райдержадміністрації,</w:t>
            </w:r>
          </w:p>
          <w:p w:rsidR="00954307" w:rsidRDefault="00954307" w:rsidP="00FF0FE7">
            <w:pPr>
              <w:pStyle w:val="Standard"/>
              <w:rPr>
                <w:sz w:val="28"/>
                <w:szCs w:val="28"/>
                <w:lang w:val="uk-UA"/>
              </w:rPr>
            </w:pPr>
            <w:r>
              <w:rPr>
                <w:sz w:val="28"/>
                <w:szCs w:val="28"/>
                <w:lang w:val="uk-UA"/>
              </w:rPr>
              <w:t>районна МКМР з правової освіти населення</w:t>
            </w:r>
          </w:p>
          <w:p w:rsidR="00954307" w:rsidRDefault="00954307" w:rsidP="00D11C83">
            <w:pPr>
              <w:pStyle w:val="Standard"/>
              <w:rPr>
                <w:sz w:val="28"/>
                <w:szCs w:val="28"/>
                <w:lang w:val="uk-UA"/>
              </w:rPr>
            </w:pPr>
          </w:p>
        </w:tc>
        <w:tc>
          <w:tcPr>
            <w:tcW w:w="341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FF0FE7">
            <w:pPr>
              <w:pStyle w:val="Standard"/>
              <w:rPr>
                <w:sz w:val="28"/>
                <w:szCs w:val="28"/>
                <w:lang w:val="uk-UA"/>
              </w:rPr>
            </w:pPr>
            <w:r>
              <w:rPr>
                <w:sz w:val="28"/>
                <w:szCs w:val="28"/>
                <w:lang w:val="uk-UA"/>
              </w:rPr>
              <w:t>підвищення рівня правової освіти громадян</w:t>
            </w:r>
          </w:p>
        </w:tc>
      </w:tr>
      <w:tr w:rsidR="00954307" w:rsidRPr="003454E1" w:rsidTr="00612831">
        <w:trPr>
          <w:trHeight w:val="254"/>
        </w:trPr>
        <w:tc>
          <w:tcPr>
            <w:tcW w:w="567" w:type="dxa"/>
            <w:tcBorders>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spacing w:line="276" w:lineRule="auto"/>
              <w:jc w:val="center"/>
              <w:rPr>
                <w:rFonts w:cs="Times New Roman"/>
                <w:sz w:val="28"/>
                <w:szCs w:val="28"/>
                <w:lang w:val="uk-UA"/>
              </w:rPr>
            </w:pPr>
            <w:r>
              <w:rPr>
                <w:rFonts w:cs="Times New Roman"/>
                <w:sz w:val="28"/>
                <w:szCs w:val="28"/>
                <w:lang w:val="uk-UA"/>
              </w:rPr>
              <w:t>21.</w:t>
            </w:r>
          </w:p>
          <w:p w:rsidR="00954307" w:rsidRDefault="00954307" w:rsidP="00FF0FE7">
            <w:pPr>
              <w:pStyle w:val="Standard"/>
              <w:spacing w:line="276" w:lineRule="auto"/>
              <w:jc w:val="center"/>
              <w:rPr>
                <w:rFonts w:cs="Times New Roman"/>
                <w:sz w:val="28"/>
                <w:szCs w:val="28"/>
                <w:lang w:val="uk-UA"/>
              </w:rPr>
            </w:pPr>
          </w:p>
        </w:tc>
        <w:tc>
          <w:tcPr>
            <w:tcW w:w="4110" w:type="dxa"/>
            <w:tcBorders>
              <w:left w:val="single" w:sz="4" w:space="0" w:color="000000"/>
              <w:bottom w:val="single" w:sz="4" w:space="0" w:color="000000"/>
            </w:tcBorders>
            <w:tcMar>
              <w:top w:w="0" w:type="dxa"/>
              <w:left w:w="108" w:type="dxa"/>
              <w:bottom w:w="0" w:type="dxa"/>
              <w:right w:w="108" w:type="dxa"/>
            </w:tcMar>
          </w:tcPr>
          <w:p w:rsidR="00954307" w:rsidRDefault="00954307" w:rsidP="00FF0FE7">
            <w:pPr>
              <w:pStyle w:val="Standard"/>
              <w:rPr>
                <w:spacing w:val="-8"/>
                <w:sz w:val="28"/>
                <w:szCs w:val="28"/>
                <w:lang w:val="uk-UA"/>
              </w:rPr>
            </w:pPr>
            <w:r>
              <w:rPr>
                <w:spacing w:val="-8"/>
                <w:sz w:val="28"/>
                <w:szCs w:val="28"/>
                <w:lang w:val="uk-UA"/>
              </w:rPr>
              <w:t>Організовувати місячники, тижні правових знань в навчальних закладах району, приурочених до Міжнародного дня захисту дітей та Дня матері</w:t>
            </w:r>
          </w:p>
        </w:tc>
        <w:tc>
          <w:tcPr>
            <w:tcW w:w="1418" w:type="dxa"/>
            <w:tcBorders>
              <w:left w:val="single" w:sz="4" w:space="0" w:color="000000"/>
              <w:bottom w:val="single" w:sz="4" w:space="0" w:color="000000"/>
            </w:tcBorders>
            <w:tcMar>
              <w:top w:w="0" w:type="dxa"/>
              <w:left w:w="108" w:type="dxa"/>
              <w:bottom w:w="0" w:type="dxa"/>
              <w:right w:w="108" w:type="dxa"/>
            </w:tcMar>
          </w:tcPr>
          <w:p w:rsidR="00954307" w:rsidRDefault="00954307" w:rsidP="00FF0FE7">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000000"/>
            </w:tcBorders>
            <w:tcMar>
              <w:top w:w="0" w:type="dxa"/>
              <w:left w:w="108" w:type="dxa"/>
              <w:bottom w:w="0" w:type="dxa"/>
              <w:right w:w="108" w:type="dxa"/>
            </w:tcMar>
          </w:tcPr>
          <w:p w:rsidR="00954307" w:rsidRDefault="00954307" w:rsidP="00615E87">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Pr="00615E87" w:rsidRDefault="00954307" w:rsidP="00FF0FE7">
            <w:pPr>
              <w:pStyle w:val="Standard"/>
              <w:rPr>
                <w:lang w:val="uk-UA"/>
              </w:rPr>
            </w:pPr>
          </w:p>
        </w:tc>
        <w:tc>
          <w:tcPr>
            <w:tcW w:w="3412" w:type="dxa"/>
            <w:tcBorders>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rsidP="00FF0FE7">
            <w:pPr>
              <w:pStyle w:val="Standard"/>
              <w:rPr>
                <w:sz w:val="28"/>
                <w:szCs w:val="28"/>
                <w:lang w:val="uk-UA"/>
              </w:rPr>
            </w:pPr>
            <w:r>
              <w:rPr>
                <w:sz w:val="28"/>
                <w:szCs w:val="28"/>
                <w:lang w:val="uk-UA"/>
              </w:rPr>
              <w:t>підвищення рівня правової освіти та правосвідомості учнівської молоді і суспільства</w:t>
            </w:r>
          </w:p>
        </w:tc>
      </w:tr>
      <w:tr w:rsidR="00954307" w:rsidRPr="003454E1" w:rsidTr="0075341B">
        <w:trPr>
          <w:trHeight w:val="1517"/>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FF0FE7">
            <w:pPr>
              <w:pStyle w:val="Standard"/>
              <w:spacing w:line="276" w:lineRule="auto"/>
              <w:jc w:val="center"/>
              <w:rPr>
                <w:rFonts w:cs="Times New Roman"/>
                <w:sz w:val="28"/>
                <w:szCs w:val="28"/>
                <w:lang w:val="uk-UA"/>
              </w:rPr>
            </w:pPr>
            <w:r>
              <w:rPr>
                <w:rFonts w:cs="Times New Roman"/>
                <w:sz w:val="28"/>
                <w:szCs w:val="28"/>
                <w:lang w:val="uk-UA"/>
              </w:rPr>
              <w:t>22.</w:t>
            </w:r>
          </w:p>
        </w:tc>
        <w:tc>
          <w:tcPr>
            <w:tcW w:w="4110" w:type="dxa"/>
            <w:tcBorders>
              <w:left w:val="single" w:sz="4" w:space="0" w:color="000000"/>
              <w:bottom w:val="single" w:sz="4" w:space="0" w:color="auto"/>
            </w:tcBorders>
            <w:tcMar>
              <w:top w:w="0" w:type="dxa"/>
              <w:left w:w="108" w:type="dxa"/>
              <w:bottom w:w="0" w:type="dxa"/>
              <w:right w:w="108" w:type="dxa"/>
            </w:tcMar>
          </w:tcPr>
          <w:p w:rsidR="00954307" w:rsidRDefault="00954307" w:rsidP="001952D6">
            <w:pPr>
              <w:pStyle w:val="Standard"/>
              <w:ind w:right="-57"/>
              <w:rPr>
                <w:spacing w:val="-8"/>
                <w:sz w:val="28"/>
                <w:szCs w:val="28"/>
                <w:lang w:val="uk-UA"/>
              </w:rPr>
            </w:pPr>
            <w:r>
              <w:rPr>
                <w:spacing w:val="-8"/>
                <w:sz w:val="28"/>
                <w:szCs w:val="28"/>
                <w:lang w:val="uk-UA"/>
              </w:rPr>
              <w:t>Проводити заходи щодо поширення серед населення знань про право і державу, інформування громадян про правову політику держави, стан законності і правопорядку, забезпечення прав і свобод людини</w:t>
            </w: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1952D6">
            <w:pPr>
              <w:rPr>
                <w:rFonts w:cs="Times New Roman"/>
                <w:sz w:val="28"/>
                <w:szCs w:val="28"/>
                <w:lang w:val="uk-UA"/>
              </w:rP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615E87">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Default="00954307" w:rsidP="00615E87">
            <w:pPr>
              <w:pStyle w:val="Standard"/>
              <w:rPr>
                <w:sz w:val="28"/>
                <w:szCs w:val="28"/>
                <w:lang w:val="uk-UA"/>
              </w:rPr>
            </w:pPr>
            <w:r>
              <w:rPr>
                <w:sz w:val="28"/>
                <w:szCs w:val="28"/>
                <w:lang w:val="uk-UA"/>
              </w:rPr>
              <w:t>юридичний відділ</w:t>
            </w:r>
            <w:r w:rsidRPr="00615E87">
              <w:rPr>
                <w:sz w:val="28"/>
                <w:szCs w:val="28"/>
                <w:lang w:val="uk-UA"/>
              </w:rPr>
              <w:t xml:space="preserve"> апарату райдержадміністрації</w:t>
            </w:r>
            <w:r>
              <w:rPr>
                <w:sz w:val="28"/>
                <w:szCs w:val="28"/>
                <w:lang w:val="uk-UA"/>
              </w:rPr>
              <w:t xml:space="preserve"> </w:t>
            </w: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1952D6">
            <w:pPr>
              <w:pStyle w:val="Standard"/>
              <w:rPr>
                <w:sz w:val="28"/>
                <w:szCs w:val="28"/>
                <w:lang w:val="uk-UA"/>
              </w:rPr>
            </w:pPr>
            <w:r>
              <w:rPr>
                <w:sz w:val="28"/>
                <w:szCs w:val="28"/>
                <w:lang w:val="uk-UA"/>
              </w:rPr>
              <w:t>підвищення рівня правової обізнаності громадян</w:t>
            </w:r>
          </w:p>
        </w:tc>
      </w:tr>
      <w:tr w:rsidR="00954307" w:rsidRPr="003454E1" w:rsidTr="00183D9C">
        <w:trPr>
          <w:trHeight w:val="1360"/>
        </w:trPr>
        <w:tc>
          <w:tcPr>
            <w:tcW w:w="567"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FF0FE7">
            <w:pPr>
              <w:pStyle w:val="Standard"/>
              <w:spacing w:line="276" w:lineRule="auto"/>
              <w:rPr>
                <w:rFonts w:cs="Times New Roman"/>
                <w:sz w:val="28"/>
                <w:szCs w:val="28"/>
                <w:lang w:val="uk-UA"/>
              </w:rPr>
            </w:pPr>
            <w:r>
              <w:rPr>
                <w:rFonts w:cs="Times New Roman"/>
                <w:sz w:val="28"/>
                <w:szCs w:val="28"/>
                <w:lang w:val="uk-UA"/>
              </w:rPr>
              <w:t>23.</w:t>
            </w:r>
          </w:p>
        </w:tc>
        <w:tc>
          <w:tcPr>
            <w:tcW w:w="4110"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Pr="00753A55" w:rsidRDefault="00954307" w:rsidP="0070283D">
            <w:pPr>
              <w:pStyle w:val="Standard"/>
              <w:rPr>
                <w:lang w:val="ru-RU"/>
              </w:rPr>
            </w:pPr>
            <w:r>
              <w:rPr>
                <w:spacing w:val="-10"/>
                <w:sz w:val="28"/>
                <w:szCs w:val="28"/>
                <w:lang w:val="uk-UA"/>
              </w:rPr>
              <w:t xml:space="preserve">Забезпечувати права кожного на доступ до інформації, в тому числі правової шляхом ефективної реалізації Закону України </w:t>
            </w:r>
            <w:r>
              <w:rPr>
                <w:rFonts w:cs="Times New Roman"/>
                <w:spacing w:val="-10"/>
                <w:sz w:val="28"/>
                <w:szCs w:val="28"/>
                <w:lang w:val="ru-RU"/>
              </w:rPr>
              <w:t>"</w:t>
            </w:r>
            <w:r>
              <w:rPr>
                <w:spacing w:val="-10"/>
                <w:sz w:val="28"/>
                <w:szCs w:val="28"/>
                <w:lang w:val="uk-UA"/>
              </w:rPr>
              <w:t>Про доступ до публічної інформації</w:t>
            </w:r>
            <w:r>
              <w:rPr>
                <w:rFonts w:cs="Times New Roman"/>
                <w:spacing w:val="-10"/>
                <w:sz w:val="28"/>
                <w:szCs w:val="28"/>
                <w:lang w:val="ru-RU"/>
              </w:rPr>
              <w:t>"</w:t>
            </w:r>
          </w:p>
        </w:tc>
        <w:tc>
          <w:tcPr>
            <w:tcW w:w="1418"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70283D">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 2022 </w:t>
            </w:r>
            <w:r>
              <w:rPr>
                <w:rFonts w:cs="Times New Roman"/>
                <w:sz w:val="28"/>
                <w:szCs w:val="28"/>
              </w:rPr>
              <w:t>рок</w:t>
            </w:r>
            <w:r>
              <w:rPr>
                <w:rFonts w:cs="Times New Roman"/>
                <w:sz w:val="28"/>
                <w:szCs w:val="28"/>
                <w:lang w:val="uk-UA"/>
              </w:rPr>
              <w:t>ів</w:t>
            </w:r>
          </w:p>
        </w:tc>
        <w:tc>
          <w:tcPr>
            <w:tcW w:w="5386" w:type="dxa"/>
            <w:tcBorders>
              <w:top w:val="single" w:sz="4" w:space="0" w:color="auto"/>
              <w:left w:val="single" w:sz="4" w:space="0" w:color="000000"/>
              <w:bottom w:val="single" w:sz="4" w:space="0" w:color="auto"/>
            </w:tcBorders>
            <w:tcMar>
              <w:top w:w="0" w:type="dxa"/>
              <w:left w:w="108" w:type="dxa"/>
              <w:bottom w:w="0" w:type="dxa"/>
              <w:right w:w="108" w:type="dxa"/>
            </w:tcMar>
          </w:tcPr>
          <w:p w:rsidR="00954307" w:rsidRDefault="00954307" w:rsidP="0070283D">
            <w:pPr>
              <w:pStyle w:val="Standard"/>
              <w:rPr>
                <w:sz w:val="28"/>
                <w:szCs w:val="28"/>
                <w:lang w:val="uk-UA"/>
              </w:rPr>
            </w:pPr>
            <w:r>
              <w:rPr>
                <w:sz w:val="28"/>
                <w:szCs w:val="28"/>
                <w:lang w:val="uk-UA"/>
              </w:rPr>
              <w:t>структурні підрозділи райдержадміністрації</w:t>
            </w:r>
          </w:p>
          <w:p w:rsidR="00954307" w:rsidRDefault="00954307" w:rsidP="0070283D">
            <w:pPr>
              <w:pStyle w:val="Standard"/>
              <w:rPr>
                <w:sz w:val="28"/>
                <w:szCs w:val="28"/>
                <w:lang w:val="uk-UA"/>
              </w:rPr>
            </w:pPr>
          </w:p>
        </w:tc>
        <w:tc>
          <w:tcPr>
            <w:tcW w:w="341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70283D">
            <w:pPr>
              <w:pStyle w:val="Standard"/>
              <w:rPr>
                <w:sz w:val="28"/>
                <w:szCs w:val="28"/>
                <w:lang w:val="uk-UA"/>
              </w:rPr>
            </w:pPr>
            <w:r>
              <w:rPr>
                <w:sz w:val="28"/>
                <w:szCs w:val="28"/>
                <w:lang w:val="uk-UA"/>
              </w:rPr>
              <w:t>підвищення рівня правової поінформованості громадян</w:t>
            </w:r>
          </w:p>
        </w:tc>
      </w:tr>
      <w:tr w:rsidR="00954307" w:rsidRPr="00106FB1" w:rsidTr="00401179">
        <w:trPr>
          <w:trHeight w:val="3240"/>
        </w:trPr>
        <w:tc>
          <w:tcPr>
            <w:tcW w:w="567" w:type="dxa"/>
            <w:tcBorders>
              <w:left w:val="single" w:sz="4" w:space="0" w:color="000000"/>
              <w:bottom w:val="single" w:sz="4" w:space="0" w:color="auto"/>
            </w:tcBorders>
            <w:tcMar>
              <w:top w:w="0" w:type="dxa"/>
              <w:left w:w="108" w:type="dxa"/>
              <w:bottom w:w="0" w:type="dxa"/>
              <w:right w:w="108" w:type="dxa"/>
            </w:tcMar>
          </w:tcPr>
          <w:p w:rsidR="00954307" w:rsidRDefault="00954307" w:rsidP="00FF0FE7">
            <w:pPr>
              <w:pStyle w:val="Standard"/>
              <w:spacing w:line="276" w:lineRule="auto"/>
              <w:jc w:val="center"/>
              <w:rPr>
                <w:rFonts w:cs="Times New Roman"/>
                <w:sz w:val="28"/>
                <w:szCs w:val="28"/>
                <w:lang w:val="uk-UA"/>
              </w:rPr>
            </w:pPr>
            <w:r>
              <w:rPr>
                <w:rFonts w:cs="Times New Roman"/>
                <w:sz w:val="28"/>
                <w:szCs w:val="28"/>
                <w:lang w:val="uk-UA"/>
              </w:rPr>
              <w:t>24.</w:t>
            </w:r>
          </w:p>
        </w:tc>
        <w:tc>
          <w:tcPr>
            <w:tcW w:w="4110" w:type="dxa"/>
            <w:tcBorders>
              <w:left w:val="single" w:sz="4" w:space="0" w:color="000000"/>
              <w:bottom w:val="single" w:sz="4" w:space="0" w:color="auto"/>
            </w:tcBorders>
            <w:tcMar>
              <w:top w:w="0" w:type="dxa"/>
              <w:left w:w="108" w:type="dxa"/>
              <w:bottom w:w="0" w:type="dxa"/>
              <w:right w:w="108" w:type="dxa"/>
            </w:tcMar>
          </w:tcPr>
          <w:p w:rsidR="00954307" w:rsidRDefault="00954307" w:rsidP="004750B9">
            <w:pPr>
              <w:pStyle w:val="Standard"/>
              <w:ind w:left="-57" w:right="-57"/>
              <w:rPr>
                <w:spacing w:val="-12"/>
                <w:sz w:val="28"/>
                <w:szCs w:val="28"/>
                <w:lang w:val="uk-UA"/>
              </w:rPr>
            </w:pPr>
            <w:r>
              <w:rPr>
                <w:spacing w:val="-12"/>
                <w:sz w:val="28"/>
                <w:szCs w:val="28"/>
                <w:lang w:val="uk-UA"/>
              </w:rPr>
              <w:t xml:space="preserve">Проводити інформаційно-просвітницькі та виховні заходи з питань правової освіти дітей, учнівської молоді, громадськості, у т.ч. тижнів правових знань, уроків права, семінарів, тренінгів, лекцій, годин спілкування, засідань за </w:t>
            </w:r>
            <w:r>
              <w:rPr>
                <w:rFonts w:cs="Times New Roman"/>
                <w:spacing w:val="-12"/>
                <w:sz w:val="28"/>
                <w:szCs w:val="28"/>
                <w:lang w:val="uk-UA"/>
              </w:rPr>
              <w:t>"</w:t>
            </w:r>
            <w:r>
              <w:rPr>
                <w:spacing w:val="-12"/>
                <w:sz w:val="28"/>
                <w:szCs w:val="28"/>
                <w:lang w:val="uk-UA"/>
              </w:rPr>
              <w:t>круглим столом</w:t>
            </w:r>
            <w:r>
              <w:rPr>
                <w:rFonts w:cs="Times New Roman"/>
                <w:spacing w:val="-12"/>
                <w:sz w:val="28"/>
                <w:szCs w:val="28"/>
                <w:lang w:val="uk-UA"/>
              </w:rPr>
              <w:t>"</w:t>
            </w:r>
            <w:r>
              <w:rPr>
                <w:spacing w:val="-12"/>
                <w:sz w:val="28"/>
                <w:szCs w:val="28"/>
                <w:lang w:val="uk-UA"/>
              </w:rPr>
              <w:t xml:space="preserve">, конкурсів, інших масових заходів тощо </w:t>
            </w:r>
          </w:p>
        </w:tc>
        <w:tc>
          <w:tcPr>
            <w:tcW w:w="1418" w:type="dxa"/>
            <w:tcBorders>
              <w:left w:val="single" w:sz="4" w:space="0" w:color="000000"/>
              <w:bottom w:val="single" w:sz="4" w:space="0" w:color="auto"/>
            </w:tcBorders>
            <w:tcMar>
              <w:top w:w="0" w:type="dxa"/>
              <w:left w:w="108" w:type="dxa"/>
              <w:bottom w:w="0" w:type="dxa"/>
              <w:right w:w="108" w:type="dxa"/>
            </w:tcMar>
          </w:tcPr>
          <w:p w:rsidR="00954307" w:rsidRDefault="00954307" w:rsidP="004750B9">
            <w:pPr>
              <w:jc w:val="center"/>
            </w:pPr>
            <w:r>
              <w:rPr>
                <w:rFonts w:cs="Times New Roman"/>
                <w:sz w:val="28"/>
                <w:szCs w:val="28"/>
                <w:lang w:val="uk-UA"/>
              </w:rPr>
              <w:t>п</w:t>
            </w:r>
            <w:r>
              <w:rPr>
                <w:rFonts w:cs="Times New Roman"/>
                <w:sz w:val="28"/>
                <w:szCs w:val="28"/>
              </w:rPr>
              <w:t>ротягом 201</w:t>
            </w:r>
            <w:r>
              <w:rPr>
                <w:rFonts w:cs="Times New Roman"/>
                <w:sz w:val="28"/>
                <w:szCs w:val="28"/>
                <w:lang w:val="uk-UA"/>
              </w:rPr>
              <w:t xml:space="preserve">8 -2022 </w:t>
            </w:r>
            <w:r>
              <w:rPr>
                <w:rFonts w:cs="Times New Roman"/>
                <w:sz w:val="28"/>
                <w:szCs w:val="28"/>
              </w:rPr>
              <w:t>рок</w:t>
            </w:r>
            <w:r>
              <w:rPr>
                <w:rFonts w:cs="Times New Roman"/>
                <w:sz w:val="28"/>
                <w:szCs w:val="28"/>
                <w:lang w:val="uk-UA"/>
              </w:rPr>
              <w:t>ів</w:t>
            </w:r>
          </w:p>
        </w:tc>
        <w:tc>
          <w:tcPr>
            <w:tcW w:w="5386" w:type="dxa"/>
            <w:tcBorders>
              <w:left w:val="single" w:sz="4" w:space="0" w:color="000000"/>
              <w:bottom w:val="single" w:sz="4" w:space="0" w:color="auto"/>
            </w:tcBorders>
            <w:tcMar>
              <w:top w:w="0" w:type="dxa"/>
              <w:left w:w="108" w:type="dxa"/>
              <w:bottom w:w="0" w:type="dxa"/>
              <w:right w:w="108" w:type="dxa"/>
            </w:tcMar>
          </w:tcPr>
          <w:p w:rsidR="00954307" w:rsidRDefault="00954307" w:rsidP="00615E87">
            <w:pPr>
              <w:pStyle w:val="Standard"/>
              <w:rPr>
                <w:sz w:val="28"/>
                <w:szCs w:val="20"/>
                <w:lang w:val="uk-UA"/>
              </w:rPr>
            </w:pPr>
            <w:r>
              <w:rPr>
                <w:spacing w:val="-10"/>
                <w:sz w:val="28"/>
                <w:szCs w:val="28"/>
                <w:lang w:val="uk-UA"/>
              </w:rPr>
              <w:t>відділ освіти, молоді та спорту райдержадміністрації</w:t>
            </w:r>
          </w:p>
          <w:p w:rsidR="00954307" w:rsidRDefault="00954307" w:rsidP="004750B9">
            <w:pPr>
              <w:pStyle w:val="Standard"/>
              <w:rPr>
                <w:sz w:val="28"/>
                <w:szCs w:val="28"/>
                <w:lang w:val="uk-UA"/>
              </w:rPr>
            </w:pPr>
          </w:p>
        </w:tc>
        <w:tc>
          <w:tcPr>
            <w:tcW w:w="3412" w:type="dxa"/>
            <w:tcBorders>
              <w:left w:val="single" w:sz="4" w:space="0" w:color="000000"/>
              <w:bottom w:val="single" w:sz="4" w:space="0" w:color="auto"/>
              <w:right w:val="single" w:sz="4" w:space="0" w:color="000000"/>
            </w:tcBorders>
            <w:tcMar>
              <w:top w:w="0" w:type="dxa"/>
              <w:left w:w="108" w:type="dxa"/>
              <w:bottom w:w="0" w:type="dxa"/>
              <w:right w:w="108" w:type="dxa"/>
            </w:tcMar>
          </w:tcPr>
          <w:p w:rsidR="00954307" w:rsidRDefault="00954307" w:rsidP="004750B9">
            <w:pPr>
              <w:pStyle w:val="Standard"/>
              <w:rPr>
                <w:sz w:val="28"/>
                <w:szCs w:val="28"/>
                <w:lang w:val="uk-UA"/>
              </w:rPr>
            </w:pPr>
            <w:r>
              <w:rPr>
                <w:sz w:val="28"/>
                <w:szCs w:val="28"/>
                <w:lang w:val="uk-UA"/>
              </w:rPr>
              <w:t>підвищення правової культури громадян</w:t>
            </w:r>
          </w:p>
          <w:p w:rsidR="00954307" w:rsidRDefault="00954307" w:rsidP="004750B9">
            <w:pPr>
              <w:pStyle w:val="Standard"/>
              <w:rPr>
                <w:sz w:val="28"/>
                <w:szCs w:val="28"/>
                <w:lang w:val="uk-UA"/>
              </w:rPr>
            </w:pPr>
          </w:p>
          <w:p w:rsidR="00954307" w:rsidRDefault="00954307" w:rsidP="004750B9">
            <w:pPr>
              <w:pStyle w:val="Standard"/>
              <w:rPr>
                <w:sz w:val="28"/>
                <w:szCs w:val="28"/>
                <w:lang w:val="uk-UA"/>
              </w:rPr>
            </w:pPr>
          </w:p>
          <w:p w:rsidR="00954307" w:rsidRDefault="00954307" w:rsidP="004750B9">
            <w:pPr>
              <w:pStyle w:val="Standard"/>
              <w:rPr>
                <w:sz w:val="28"/>
                <w:szCs w:val="28"/>
                <w:lang w:val="uk-UA"/>
              </w:rPr>
            </w:pPr>
          </w:p>
          <w:p w:rsidR="00954307" w:rsidRDefault="00954307" w:rsidP="004750B9">
            <w:pPr>
              <w:pStyle w:val="Standard"/>
              <w:rPr>
                <w:sz w:val="28"/>
                <w:szCs w:val="28"/>
                <w:lang w:val="uk-UA"/>
              </w:rPr>
            </w:pPr>
          </w:p>
          <w:p w:rsidR="00954307" w:rsidRDefault="00954307" w:rsidP="004750B9">
            <w:pPr>
              <w:pStyle w:val="Standard"/>
              <w:rPr>
                <w:sz w:val="28"/>
                <w:szCs w:val="28"/>
                <w:lang w:val="uk-UA"/>
              </w:rPr>
            </w:pPr>
          </w:p>
          <w:p w:rsidR="00954307" w:rsidRDefault="00954307" w:rsidP="004750B9">
            <w:pPr>
              <w:pStyle w:val="Standard"/>
              <w:rPr>
                <w:sz w:val="28"/>
                <w:szCs w:val="28"/>
                <w:lang w:val="uk-UA"/>
              </w:rPr>
            </w:pPr>
          </w:p>
        </w:tc>
      </w:tr>
    </w:tbl>
    <w:p w:rsidR="00954307" w:rsidRDefault="00954307" w:rsidP="00753A55">
      <w:pPr>
        <w:pStyle w:val="Standard"/>
        <w:tabs>
          <w:tab w:val="left" w:pos="2752"/>
          <w:tab w:val="left" w:pos="6349"/>
          <w:tab w:val="left" w:pos="8629"/>
        </w:tabs>
        <w:spacing w:line="276" w:lineRule="auto"/>
        <w:ind w:left="709"/>
        <w:rPr>
          <w:rFonts w:cs="Times New Roman"/>
          <w:sz w:val="28"/>
          <w:szCs w:val="28"/>
          <w:lang w:val="uk-UA" w:bidi="hi-IN"/>
        </w:rPr>
      </w:pPr>
      <w:r>
        <w:rPr>
          <w:rFonts w:cs="Times New Roman"/>
          <w:sz w:val="28"/>
          <w:szCs w:val="28"/>
          <w:lang w:val="uk-UA" w:bidi="hi-IN"/>
        </w:rPr>
        <w:tab/>
      </w:r>
      <w:r>
        <w:rPr>
          <w:rFonts w:cs="Times New Roman"/>
          <w:sz w:val="28"/>
          <w:szCs w:val="28"/>
          <w:lang w:val="uk-UA" w:bidi="hi-IN"/>
        </w:rPr>
        <w:tab/>
      </w:r>
      <w:r>
        <w:rPr>
          <w:rFonts w:cs="Times New Roman"/>
          <w:sz w:val="28"/>
          <w:szCs w:val="28"/>
          <w:lang w:val="uk-UA" w:bidi="hi-IN"/>
        </w:rPr>
        <w:tab/>
      </w:r>
    </w:p>
    <w:p w:rsidR="00954307" w:rsidRPr="00D11C83" w:rsidRDefault="00954307" w:rsidP="00753A55">
      <w:pPr>
        <w:pStyle w:val="Standard"/>
        <w:tabs>
          <w:tab w:val="left" w:pos="2752"/>
          <w:tab w:val="left" w:pos="6349"/>
          <w:tab w:val="left" w:pos="8629"/>
        </w:tabs>
        <w:spacing w:line="276" w:lineRule="auto"/>
        <w:ind w:left="709"/>
        <w:rPr>
          <w:lang w:val="ru-RU"/>
        </w:rPr>
      </w:pPr>
      <w:r>
        <w:rPr>
          <w:rFonts w:cs="Times New Roman"/>
          <w:sz w:val="28"/>
          <w:szCs w:val="28"/>
          <w:lang w:val="uk-UA" w:bidi="hi-IN"/>
        </w:rPr>
        <w:tab/>
      </w:r>
      <w:r>
        <w:rPr>
          <w:rFonts w:cs="Times New Roman"/>
          <w:sz w:val="28"/>
          <w:szCs w:val="28"/>
          <w:lang w:val="uk-UA" w:bidi="hi-IN"/>
        </w:rPr>
        <w:tab/>
      </w:r>
      <w:r>
        <w:rPr>
          <w:rFonts w:cs="Times New Roman"/>
          <w:sz w:val="28"/>
          <w:szCs w:val="28"/>
          <w:lang w:val="uk-UA" w:bidi="hi-IN"/>
        </w:rPr>
        <w:tab/>
        <w:t xml:space="preserve">                                            </w:t>
      </w:r>
    </w:p>
    <w:p w:rsidR="00954307" w:rsidRPr="00D11C83" w:rsidRDefault="00954307">
      <w:pPr>
        <w:rPr>
          <w:lang w:val="ru-RU"/>
        </w:rPr>
      </w:pPr>
    </w:p>
    <w:sectPr w:rsidR="00954307" w:rsidRPr="00D11C83" w:rsidSect="007937F6">
      <w:headerReference w:type="default" r:id="rId6"/>
      <w:pgSz w:w="16838" w:h="11906" w:orient="landscape"/>
      <w:pgMar w:top="1134" w:right="737" w:bottom="567" w:left="737"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307" w:rsidRDefault="00954307" w:rsidP="00753A55">
      <w:r>
        <w:separator/>
      </w:r>
    </w:p>
  </w:endnote>
  <w:endnote w:type="continuationSeparator" w:id="0">
    <w:p w:rsidR="00954307" w:rsidRDefault="00954307" w:rsidP="00753A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307" w:rsidRDefault="00954307" w:rsidP="00753A55">
      <w:r>
        <w:separator/>
      </w:r>
    </w:p>
  </w:footnote>
  <w:footnote w:type="continuationSeparator" w:id="0">
    <w:p w:rsidR="00954307" w:rsidRDefault="00954307" w:rsidP="00753A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307" w:rsidRDefault="00954307">
    <w:pPr>
      <w:pStyle w:val="Header"/>
      <w:jc w:val="center"/>
    </w:pPr>
    <w:r>
      <w:rPr>
        <w:lang w:val="uk-UA"/>
      </w:rPr>
      <w:fldChar w:fldCharType="begin"/>
    </w:r>
    <w:r>
      <w:rPr>
        <w:lang w:val="uk-UA"/>
      </w:rPr>
      <w:instrText xml:space="preserve"> PAGE </w:instrText>
    </w:r>
    <w:r>
      <w:rPr>
        <w:lang w:val="uk-UA"/>
      </w:rPr>
      <w:fldChar w:fldCharType="separate"/>
    </w:r>
    <w:r>
      <w:rPr>
        <w:noProof/>
        <w:lang w:val="uk-UA"/>
      </w:rPr>
      <w:t>7</w:t>
    </w:r>
    <w:r>
      <w:rPr>
        <w:lang w:val="uk-UA"/>
      </w:rPr>
      <w:fldChar w:fldCharType="end"/>
    </w:r>
  </w:p>
  <w:p w:rsidR="00954307" w:rsidRDefault="00954307">
    <w:pPr>
      <w:pStyle w:val="Header"/>
      <w:jc w:val="center"/>
      <w:rPr>
        <w:sz w:val="16"/>
        <w:szCs w:val="16"/>
      </w:rPr>
    </w:pPr>
  </w:p>
  <w:p w:rsidR="00954307" w:rsidRDefault="00954307">
    <w:pPr>
      <w:pStyle w:val="Header"/>
      <w:jc w:val="center"/>
    </w:pPr>
    <w:r>
      <w:tab/>
      <w:t xml:space="preserve">        </w:t>
    </w:r>
    <w:r>
      <w:rPr>
        <w:lang w:val="uk-UA"/>
      </w:rPr>
      <w:t xml:space="preserve">                                                                                                                                                                                         </w:t>
    </w:r>
    <w:r>
      <w:t>Продовження Плану заход</w:t>
    </w:r>
    <w:r>
      <w:rPr>
        <w:lang w:val="uk-UA"/>
      </w:rPr>
      <w:t xml:space="preserve">ів </w:t>
    </w:r>
  </w:p>
  <w:p w:rsidR="00954307" w:rsidRDefault="00954307">
    <w:pPr>
      <w:pStyle w:val="Header"/>
      <w:jc w:val="center"/>
    </w:pPr>
  </w:p>
  <w:tbl>
    <w:tblPr>
      <w:tblW w:w="14893" w:type="dxa"/>
      <w:tblInd w:w="421" w:type="dxa"/>
      <w:tblLayout w:type="fixed"/>
      <w:tblCellMar>
        <w:left w:w="10" w:type="dxa"/>
        <w:right w:w="10" w:type="dxa"/>
      </w:tblCellMar>
      <w:tblLook w:val="0000"/>
    </w:tblPr>
    <w:tblGrid>
      <w:gridCol w:w="880"/>
      <w:gridCol w:w="4110"/>
      <w:gridCol w:w="1418"/>
      <w:gridCol w:w="5386"/>
      <w:gridCol w:w="3412"/>
    </w:tblGrid>
    <w:tr w:rsidR="00954307" w:rsidTr="00F14FCB">
      <w:trPr>
        <w:trHeight w:val="120"/>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pPr>
            <w:pStyle w:val="Standard"/>
            <w:spacing w:line="276" w:lineRule="auto"/>
            <w:jc w:val="center"/>
            <w:rPr>
              <w:rFonts w:cs="Times New Roman"/>
              <w:sz w:val="28"/>
              <w:szCs w:val="28"/>
            </w:rPr>
          </w:pPr>
          <w:r>
            <w:rPr>
              <w:rFonts w:cs="Times New Roman"/>
              <w:sz w:val="28"/>
              <w:szCs w:val="28"/>
            </w:rPr>
            <w:t>1</w:t>
          </w:r>
        </w:p>
      </w:tc>
      <w:tc>
        <w:tcPr>
          <w:tcW w:w="4110"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pPr>
            <w:pStyle w:val="Standard"/>
            <w:spacing w:line="276" w:lineRule="auto"/>
            <w:jc w:val="center"/>
            <w:rPr>
              <w:rFonts w:cs="Times New Roman"/>
              <w:sz w:val="28"/>
              <w:szCs w:val="28"/>
            </w:rPr>
          </w:pPr>
          <w:r>
            <w:rPr>
              <w:rFonts w:cs="Times New Roman"/>
              <w:sz w:val="28"/>
              <w:szCs w:val="28"/>
            </w:rPr>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pPr>
            <w:pStyle w:val="Standard"/>
            <w:spacing w:line="276" w:lineRule="auto"/>
            <w:jc w:val="center"/>
            <w:rPr>
              <w:rFonts w:cs="Times New Roman"/>
              <w:sz w:val="28"/>
              <w:szCs w:val="28"/>
            </w:rPr>
          </w:pPr>
          <w:r>
            <w:rPr>
              <w:rFonts w:cs="Times New Roman"/>
              <w:sz w:val="28"/>
              <w:szCs w:val="28"/>
            </w:rPr>
            <w:t>3</w:t>
          </w:r>
        </w:p>
      </w:tc>
      <w:tc>
        <w:tcPr>
          <w:tcW w:w="5386" w:type="dxa"/>
          <w:tcBorders>
            <w:top w:val="single" w:sz="4" w:space="0" w:color="000000"/>
            <w:left w:val="single" w:sz="4" w:space="0" w:color="000000"/>
            <w:bottom w:val="single" w:sz="4" w:space="0" w:color="000000"/>
          </w:tcBorders>
          <w:tcMar>
            <w:top w:w="0" w:type="dxa"/>
            <w:left w:w="108" w:type="dxa"/>
            <w:bottom w:w="0" w:type="dxa"/>
            <w:right w:w="108" w:type="dxa"/>
          </w:tcMar>
        </w:tcPr>
        <w:p w:rsidR="00954307" w:rsidRDefault="00954307">
          <w:pPr>
            <w:pStyle w:val="Standard"/>
            <w:spacing w:line="276" w:lineRule="auto"/>
            <w:jc w:val="center"/>
            <w:rPr>
              <w:rFonts w:cs="Times New Roman"/>
              <w:sz w:val="28"/>
              <w:szCs w:val="28"/>
            </w:rPr>
          </w:pPr>
          <w:r>
            <w:rPr>
              <w:rFonts w:cs="Times New Roman"/>
              <w:sz w:val="28"/>
              <w:szCs w:val="28"/>
            </w:rPr>
            <w:t>4</w:t>
          </w:r>
        </w:p>
      </w:tc>
      <w:tc>
        <w:tcPr>
          <w:tcW w:w="3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307" w:rsidRDefault="00954307">
          <w:pPr>
            <w:pStyle w:val="Standard"/>
            <w:spacing w:line="276" w:lineRule="auto"/>
            <w:jc w:val="center"/>
            <w:rPr>
              <w:rFonts w:cs="Times New Roman"/>
              <w:sz w:val="28"/>
              <w:szCs w:val="28"/>
            </w:rPr>
          </w:pPr>
          <w:r>
            <w:rPr>
              <w:rFonts w:cs="Times New Roman"/>
              <w:sz w:val="28"/>
              <w:szCs w:val="28"/>
            </w:rPr>
            <w:t>5</w:t>
          </w:r>
        </w:p>
      </w:tc>
    </w:tr>
  </w:tbl>
  <w:p w:rsidR="00954307" w:rsidRDefault="00954307">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A55"/>
    <w:rsid w:val="00007ABA"/>
    <w:rsid w:val="00032438"/>
    <w:rsid w:val="000878C8"/>
    <w:rsid w:val="00106FB1"/>
    <w:rsid w:val="00122AE0"/>
    <w:rsid w:val="001758D9"/>
    <w:rsid w:val="00183D9C"/>
    <w:rsid w:val="001952D6"/>
    <w:rsid w:val="001C0BB9"/>
    <w:rsid w:val="001D6BC8"/>
    <w:rsid w:val="001F50D4"/>
    <w:rsid w:val="00214D7F"/>
    <w:rsid w:val="00223310"/>
    <w:rsid w:val="002640E8"/>
    <w:rsid w:val="002647A2"/>
    <w:rsid w:val="00274486"/>
    <w:rsid w:val="002871EE"/>
    <w:rsid w:val="00291263"/>
    <w:rsid w:val="002A6A03"/>
    <w:rsid w:val="002B6F41"/>
    <w:rsid w:val="002C6189"/>
    <w:rsid w:val="002E304B"/>
    <w:rsid w:val="002E5530"/>
    <w:rsid w:val="0030161F"/>
    <w:rsid w:val="003065B3"/>
    <w:rsid w:val="00310A4A"/>
    <w:rsid w:val="00330B46"/>
    <w:rsid w:val="003454E1"/>
    <w:rsid w:val="003663EC"/>
    <w:rsid w:val="00380CF3"/>
    <w:rsid w:val="00393201"/>
    <w:rsid w:val="003A22B2"/>
    <w:rsid w:val="003A406C"/>
    <w:rsid w:val="003B6BE2"/>
    <w:rsid w:val="003C6721"/>
    <w:rsid w:val="003F0631"/>
    <w:rsid w:val="00401179"/>
    <w:rsid w:val="00413CF9"/>
    <w:rsid w:val="00442A37"/>
    <w:rsid w:val="00454C77"/>
    <w:rsid w:val="00457B24"/>
    <w:rsid w:val="00457D63"/>
    <w:rsid w:val="004750B9"/>
    <w:rsid w:val="00486944"/>
    <w:rsid w:val="00493BD8"/>
    <w:rsid w:val="00497067"/>
    <w:rsid w:val="004F2CBD"/>
    <w:rsid w:val="005005E2"/>
    <w:rsid w:val="00535B63"/>
    <w:rsid w:val="005634B2"/>
    <w:rsid w:val="005A68A7"/>
    <w:rsid w:val="005E492A"/>
    <w:rsid w:val="005F53AC"/>
    <w:rsid w:val="0060538F"/>
    <w:rsid w:val="00612831"/>
    <w:rsid w:val="00615E87"/>
    <w:rsid w:val="00636A0F"/>
    <w:rsid w:val="00646EC2"/>
    <w:rsid w:val="00657E49"/>
    <w:rsid w:val="00697FCA"/>
    <w:rsid w:val="006A7469"/>
    <w:rsid w:val="006B3791"/>
    <w:rsid w:val="006F2E46"/>
    <w:rsid w:val="006F2FD8"/>
    <w:rsid w:val="006F4E3A"/>
    <w:rsid w:val="0070283D"/>
    <w:rsid w:val="00721182"/>
    <w:rsid w:val="00726FF9"/>
    <w:rsid w:val="0075341B"/>
    <w:rsid w:val="00753A55"/>
    <w:rsid w:val="007937F6"/>
    <w:rsid w:val="007A2154"/>
    <w:rsid w:val="007A51F8"/>
    <w:rsid w:val="007C5F2E"/>
    <w:rsid w:val="007D568F"/>
    <w:rsid w:val="007F0EAC"/>
    <w:rsid w:val="007F5570"/>
    <w:rsid w:val="008036C7"/>
    <w:rsid w:val="00810992"/>
    <w:rsid w:val="008524FF"/>
    <w:rsid w:val="008538D8"/>
    <w:rsid w:val="00884E7A"/>
    <w:rsid w:val="00884F34"/>
    <w:rsid w:val="00885443"/>
    <w:rsid w:val="00894E52"/>
    <w:rsid w:val="008A59CE"/>
    <w:rsid w:val="008D0C4A"/>
    <w:rsid w:val="008E1320"/>
    <w:rsid w:val="00914B2A"/>
    <w:rsid w:val="00936BA2"/>
    <w:rsid w:val="009447F6"/>
    <w:rsid w:val="00953AE9"/>
    <w:rsid w:val="00954307"/>
    <w:rsid w:val="009617C5"/>
    <w:rsid w:val="009709EC"/>
    <w:rsid w:val="00974935"/>
    <w:rsid w:val="00991FFB"/>
    <w:rsid w:val="009A5714"/>
    <w:rsid w:val="009C08E4"/>
    <w:rsid w:val="009C62CC"/>
    <w:rsid w:val="009D4DCA"/>
    <w:rsid w:val="009E0E6C"/>
    <w:rsid w:val="009E49B8"/>
    <w:rsid w:val="00A1707B"/>
    <w:rsid w:val="00A2008F"/>
    <w:rsid w:val="00A3181A"/>
    <w:rsid w:val="00A55809"/>
    <w:rsid w:val="00A82299"/>
    <w:rsid w:val="00AB1B41"/>
    <w:rsid w:val="00AB2DA8"/>
    <w:rsid w:val="00AB7488"/>
    <w:rsid w:val="00AC02D3"/>
    <w:rsid w:val="00AD450F"/>
    <w:rsid w:val="00AE6475"/>
    <w:rsid w:val="00AF3FDA"/>
    <w:rsid w:val="00B06928"/>
    <w:rsid w:val="00B41FF1"/>
    <w:rsid w:val="00B45FAD"/>
    <w:rsid w:val="00B61CC0"/>
    <w:rsid w:val="00BA1D93"/>
    <w:rsid w:val="00BC3771"/>
    <w:rsid w:val="00C029A5"/>
    <w:rsid w:val="00C33495"/>
    <w:rsid w:val="00C41669"/>
    <w:rsid w:val="00C61D42"/>
    <w:rsid w:val="00C77709"/>
    <w:rsid w:val="00C96518"/>
    <w:rsid w:val="00C96C68"/>
    <w:rsid w:val="00CB533A"/>
    <w:rsid w:val="00CC2939"/>
    <w:rsid w:val="00CD67A5"/>
    <w:rsid w:val="00CE7367"/>
    <w:rsid w:val="00D11C83"/>
    <w:rsid w:val="00D44795"/>
    <w:rsid w:val="00D52C97"/>
    <w:rsid w:val="00D937F9"/>
    <w:rsid w:val="00DD4011"/>
    <w:rsid w:val="00DE4BAD"/>
    <w:rsid w:val="00E051F0"/>
    <w:rsid w:val="00E37D31"/>
    <w:rsid w:val="00E45889"/>
    <w:rsid w:val="00EA2C9D"/>
    <w:rsid w:val="00EB1520"/>
    <w:rsid w:val="00EB4D2B"/>
    <w:rsid w:val="00EC4302"/>
    <w:rsid w:val="00ED36CA"/>
    <w:rsid w:val="00EF1CD9"/>
    <w:rsid w:val="00EF7FA1"/>
    <w:rsid w:val="00F14FCB"/>
    <w:rsid w:val="00F24044"/>
    <w:rsid w:val="00F36A3F"/>
    <w:rsid w:val="00F6795B"/>
    <w:rsid w:val="00F73D1D"/>
    <w:rsid w:val="00F815B2"/>
    <w:rsid w:val="00F81958"/>
    <w:rsid w:val="00F91BC8"/>
    <w:rsid w:val="00F97944"/>
    <w:rsid w:val="00FA6879"/>
    <w:rsid w:val="00FD62F3"/>
    <w:rsid w:val="00FE0F9F"/>
    <w:rsid w:val="00FF0F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A55"/>
    <w:pPr>
      <w:widowControl w:val="0"/>
      <w:suppressAutoHyphens/>
      <w:autoSpaceDN w:val="0"/>
      <w:textAlignment w:val="baseline"/>
    </w:pPr>
    <w:rPr>
      <w:rFonts w:ascii="Times New Roman" w:hAnsi="Times New Roman" w:cs="Tahoma"/>
      <w:kern w:val="3"/>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753A55"/>
    <w:pPr>
      <w:widowControl w:val="0"/>
      <w:suppressAutoHyphens/>
      <w:autoSpaceDN w:val="0"/>
      <w:textAlignment w:val="baseline"/>
    </w:pPr>
    <w:rPr>
      <w:rFonts w:ascii="Times New Roman" w:hAnsi="Times New Roman" w:cs="Tahoma"/>
      <w:kern w:val="3"/>
      <w:sz w:val="24"/>
      <w:szCs w:val="24"/>
      <w:lang w:val="en-US" w:eastAsia="en-US"/>
    </w:rPr>
  </w:style>
  <w:style w:type="paragraph" w:styleId="NoSpacing">
    <w:name w:val="No Spacing"/>
    <w:uiPriority w:val="99"/>
    <w:qFormat/>
    <w:rsid w:val="00753A55"/>
    <w:pPr>
      <w:suppressAutoHyphens/>
      <w:autoSpaceDN w:val="0"/>
      <w:textAlignment w:val="baseline"/>
    </w:pPr>
    <w:rPr>
      <w:rFonts w:eastAsia="Times New Roman" w:cs="Calibri"/>
      <w:kern w:val="3"/>
      <w:lang w:val="uk-UA" w:eastAsia="zh-CN"/>
    </w:rPr>
  </w:style>
  <w:style w:type="paragraph" w:styleId="Header">
    <w:name w:val="header"/>
    <w:basedOn w:val="Normal"/>
    <w:link w:val="HeaderChar"/>
    <w:uiPriority w:val="99"/>
    <w:rsid w:val="00753A55"/>
    <w:pPr>
      <w:tabs>
        <w:tab w:val="center" w:pos="4819"/>
        <w:tab w:val="right" w:pos="9639"/>
      </w:tabs>
    </w:pPr>
  </w:style>
  <w:style w:type="character" w:customStyle="1" w:styleId="HeaderChar">
    <w:name w:val="Header Char"/>
    <w:basedOn w:val="DefaultParagraphFont"/>
    <w:link w:val="Header"/>
    <w:uiPriority w:val="99"/>
    <w:locked/>
    <w:rsid w:val="00753A55"/>
    <w:rPr>
      <w:rFonts w:ascii="Times New Roman" w:hAnsi="Times New Roman" w:cs="Tahoma"/>
      <w:kern w:val="3"/>
      <w:sz w:val="24"/>
      <w:szCs w:val="24"/>
      <w:lang w:val="en-US"/>
    </w:rPr>
  </w:style>
  <w:style w:type="paragraph" w:styleId="Footer">
    <w:name w:val="footer"/>
    <w:basedOn w:val="Normal"/>
    <w:link w:val="FooterChar"/>
    <w:uiPriority w:val="99"/>
    <w:semiHidden/>
    <w:rsid w:val="00753A55"/>
    <w:pPr>
      <w:tabs>
        <w:tab w:val="center" w:pos="4819"/>
        <w:tab w:val="right" w:pos="9639"/>
      </w:tabs>
    </w:pPr>
  </w:style>
  <w:style w:type="character" w:customStyle="1" w:styleId="FooterChar">
    <w:name w:val="Footer Char"/>
    <w:basedOn w:val="DefaultParagraphFont"/>
    <w:link w:val="Footer"/>
    <w:uiPriority w:val="99"/>
    <w:semiHidden/>
    <w:locked/>
    <w:rsid w:val="00753A55"/>
    <w:rPr>
      <w:rFonts w:ascii="Times New Roman" w:hAnsi="Times New Roman" w:cs="Tahoma"/>
      <w:kern w:val="3"/>
      <w:sz w:val="24"/>
      <w:szCs w:val="24"/>
      <w:lang w:val="en-US"/>
    </w:rPr>
  </w:style>
  <w:style w:type="paragraph" w:styleId="DocumentMap">
    <w:name w:val="Document Map"/>
    <w:basedOn w:val="Normal"/>
    <w:link w:val="DocumentMapChar"/>
    <w:uiPriority w:val="99"/>
    <w:semiHidden/>
    <w:rsid w:val="00D11C83"/>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locked/>
    <w:rsid w:val="00AC02D3"/>
    <w:rPr>
      <w:rFonts w:ascii="Times New Roman" w:hAnsi="Times New Roman" w:cs="Tahoma"/>
      <w:kern w:val="3"/>
      <w:sz w:val="2"/>
    </w:rPr>
  </w:style>
  <w:style w:type="character" w:styleId="Strong">
    <w:name w:val="Strong"/>
    <w:basedOn w:val="DefaultParagraphFont"/>
    <w:uiPriority w:val="99"/>
    <w:qFormat/>
    <w:locked/>
    <w:rsid w:val="00E37D31"/>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371</TotalTime>
  <Pages>7</Pages>
  <Words>1401</Words>
  <Characters>7987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Дацюк Т</cp:lastModifiedBy>
  <cp:revision>67</cp:revision>
  <dcterms:created xsi:type="dcterms:W3CDTF">2018-03-26T07:46:00Z</dcterms:created>
  <dcterms:modified xsi:type="dcterms:W3CDTF">2018-05-04T10:53:00Z</dcterms:modified>
</cp:coreProperties>
</file>