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F4" w:rsidRPr="00DA587D" w:rsidRDefault="00C47BF4" w:rsidP="00C47BF4">
      <w:pPr>
        <w:jc w:val="center"/>
        <w:rPr>
          <w:snapToGrid w:val="0"/>
          <w:spacing w:val="8"/>
          <w:lang w:val="uk-UA"/>
        </w:rPr>
      </w:pPr>
      <w:bookmarkStart w:id="0" w:name="_GoBack"/>
      <w:bookmarkEnd w:id="0"/>
      <w:r>
        <w:rPr>
          <w:noProof/>
          <w:spacing w:val="8"/>
          <w:lang w:val="en-US" w:eastAsia="en-US"/>
        </w:rPr>
        <w:drawing>
          <wp:inline distT="0" distB="0" distL="0" distR="0" wp14:anchorId="0E623731" wp14:editId="68EBF929">
            <wp:extent cx="41910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F4" w:rsidRPr="00DA587D" w:rsidRDefault="00C47BF4" w:rsidP="00C47BF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b/>
          <w:sz w:val="28"/>
          <w:szCs w:val="28"/>
        </w:rPr>
        <w:t>ВОЛОДИМИР-ВОЛИНСЬКА РАЙОННА ДЕРЖАВНА АДМІНІСТРАЦІЯ</w:t>
      </w:r>
    </w:p>
    <w:p w:rsidR="00C47BF4" w:rsidRPr="00EA1AB2" w:rsidRDefault="00C47BF4" w:rsidP="00C47BF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B2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C47BF4" w:rsidRPr="003B0C3F" w:rsidRDefault="00C47BF4" w:rsidP="00C47BF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C47BF4" w:rsidRPr="007E52CB" w:rsidRDefault="00C47BF4" w:rsidP="00C47BF4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B2">
        <w:rPr>
          <w:rFonts w:ascii="Times New Roman" w:hAnsi="Times New Roman" w:cs="Times New Roman"/>
          <w:b/>
          <w:sz w:val="32"/>
          <w:szCs w:val="32"/>
        </w:rPr>
        <w:t>РОЗПОРЯДЖЕННЯ</w:t>
      </w:r>
      <w:r w:rsidRPr="00DF31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47BF4" w:rsidRPr="003B0C3F" w:rsidRDefault="00C47BF4" w:rsidP="00C47BF4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C47BF4" w:rsidRPr="00DA587D" w:rsidTr="000E74A3">
        <w:trPr>
          <w:trHeight w:val="104"/>
        </w:trPr>
        <w:tc>
          <w:tcPr>
            <w:tcW w:w="8253" w:type="dxa"/>
            <w:gridSpan w:val="2"/>
            <w:hideMark/>
          </w:tcPr>
          <w:p w:rsidR="00C47BF4" w:rsidRPr="00DA587D" w:rsidRDefault="00C22F98" w:rsidP="00C2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21 </w:t>
            </w:r>
            <w:r w:rsidR="001970D3">
              <w:rPr>
                <w:rFonts w:ascii="Times New Roman" w:hAnsi="Times New Roman" w:cs="Times New Roman"/>
                <w:sz w:val="28"/>
                <w:lang w:val="uk-UA"/>
              </w:rPr>
              <w:t xml:space="preserve">грудня </w:t>
            </w:r>
            <w:r w:rsidR="001970D3">
              <w:rPr>
                <w:rFonts w:ascii="Times New Roman" w:hAnsi="Times New Roman" w:cs="Times New Roman"/>
                <w:sz w:val="28"/>
              </w:rPr>
              <w:t>2021</w:t>
            </w:r>
            <w:r w:rsidR="00C47BF4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 w:rsidR="00C47BF4" w:rsidRPr="00DA587D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C47BF4" w:rsidRPr="00DA587D">
              <w:rPr>
                <w:rFonts w:ascii="Times New Roman" w:hAnsi="Times New Roman" w:cs="Times New Roman"/>
                <w:sz w:val="28"/>
              </w:rPr>
              <w:t>м.Володимир-Волинський</w:t>
            </w:r>
          </w:p>
        </w:tc>
        <w:tc>
          <w:tcPr>
            <w:tcW w:w="1625" w:type="dxa"/>
            <w:hideMark/>
          </w:tcPr>
          <w:p w:rsidR="00C47BF4" w:rsidRPr="00C22F98" w:rsidRDefault="00C47BF4" w:rsidP="00C2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-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C22F98">
              <w:rPr>
                <w:rFonts w:ascii="Times New Roman" w:hAnsi="Times New Roman" w:cs="Times New Roman"/>
                <w:sz w:val="28"/>
                <w:lang w:val="uk-UA"/>
              </w:rPr>
              <w:t xml:space="preserve">   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22F98">
              <w:rPr>
                <w:rFonts w:ascii="Times New Roman" w:hAnsi="Times New Roman" w:cs="Times New Roman"/>
                <w:sz w:val="28"/>
                <w:lang w:val="uk-UA"/>
              </w:rPr>
              <w:t>289</w:t>
            </w:r>
          </w:p>
        </w:tc>
      </w:tr>
      <w:tr w:rsidR="00C47BF4" w:rsidRPr="00DA587D" w:rsidTr="000E74A3">
        <w:trPr>
          <w:trHeight w:val="104"/>
        </w:trPr>
        <w:tc>
          <w:tcPr>
            <w:tcW w:w="3295" w:type="dxa"/>
            <w:hideMark/>
          </w:tcPr>
          <w:p w:rsidR="00C47BF4" w:rsidRDefault="00C47BF4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C47BF4" w:rsidRPr="00DA587D" w:rsidRDefault="00C47BF4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C47BF4" w:rsidRPr="00DA587D" w:rsidRDefault="00C47BF4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47BF4" w:rsidRDefault="00C47BF4" w:rsidP="00C47BF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 проекту землеустрою щодо</w:t>
      </w:r>
    </w:p>
    <w:p w:rsidR="00C47BF4" w:rsidRDefault="00C47BF4" w:rsidP="00C47BF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встановлення (зміни) меж с. Охнівка Оваднівської сільської</w:t>
      </w:r>
    </w:p>
    <w:p w:rsidR="00C47BF4" w:rsidRPr="00DA587D" w:rsidRDefault="00C47BF4" w:rsidP="00C47BF4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 Володимир-Волинського району Волинської області</w:t>
      </w:r>
    </w:p>
    <w:p w:rsidR="00C47BF4" w:rsidRPr="00DA587D" w:rsidRDefault="00C47BF4" w:rsidP="00C47BF4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</w:rPr>
      </w:pPr>
    </w:p>
    <w:p w:rsidR="001970D3" w:rsidRDefault="00C47BF4" w:rsidP="00C47BF4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7 </w:t>
      </w:r>
      <w:r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DA587D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статей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173, 174, 175</w:t>
      </w:r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статті 46 </w:t>
      </w:r>
      <w:r>
        <w:rPr>
          <w:rFonts w:ascii="Times New Roman" w:hAnsi="Times New Roman" w:cs="Times New Roman"/>
          <w:sz w:val="28"/>
          <w:szCs w:val="28"/>
        </w:rPr>
        <w:t>Закону України «Пр</w:t>
      </w:r>
      <w:r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DA587D">
        <w:rPr>
          <w:rFonts w:ascii="Times New Roman" w:hAnsi="Times New Roman" w:cs="Times New Roman"/>
          <w:sz w:val="28"/>
          <w:szCs w:val="28"/>
        </w:rPr>
        <w:t xml:space="preserve">», </w:t>
      </w:r>
      <w:r w:rsidR="00787F1B">
        <w:rPr>
          <w:rFonts w:ascii="Times New Roman" w:hAnsi="Times New Roman" w:cs="Times New Roman"/>
          <w:sz w:val="28"/>
          <w:szCs w:val="28"/>
          <w:lang w:val="uk-UA"/>
        </w:rPr>
        <w:t>розглянувши прое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землеустрою щодо встановлення (зміни) меж с. Охнівка Оваднівської сільської ради Володимир-Волинського району Волинської області розробленого </w:t>
      </w:r>
      <w:r w:rsidR="00787F1B" w:rsidRPr="00787F1B">
        <w:rPr>
          <w:rFonts w:ascii="Times New Roman" w:hAnsi="Times New Roman" w:cs="Times New Roman"/>
          <w:sz w:val="28"/>
          <w:szCs w:val="28"/>
          <w:lang w:val="uk-UA"/>
        </w:rPr>
        <w:t xml:space="preserve">ПАТ «Інститут Волиньводпроект», клопотання Оваднівської сільської ради від </w:t>
      </w:r>
      <w:r w:rsidR="001970D3" w:rsidRPr="001970D3">
        <w:rPr>
          <w:rFonts w:ascii="Times New Roman" w:hAnsi="Times New Roman" w:cs="Times New Roman"/>
          <w:sz w:val="28"/>
          <w:szCs w:val="28"/>
          <w:lang w:val="uk-UA"/>
        </w:rPr>
        <w:t>10.12.2020 року №1341/0114:</w:t>
      </w:r>
    </w:p>
    <w:p w:rsidR="00C47BF4" w:rsidRPr="0026699A" w:rsidRDefault="00C47BF4" w:rsidP="00C47BF4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9C38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587D">
        <w:rPr>
          <w:rFonts w:ascii="Times New Roman" w:hAnsi="Times New Roman" w:cs="Times New Roman"/>
          <w:sz w:val="28"/>
          <w:szCs w:val="28"/>
        </w:rPr>
        <w:t> </w:t>
      </w:r>
      <w:r w:rsidR="00E11667">
        <w:rPr>
          <w:rFonts w:ascii="Times New Roman" w:hAnsi="Times New Roman" w:cs="Times New Roman"/>
          <w:sz w:val="28"/>
          <w:szCs w:val="28"/>
          <w:lang w:val="uk-UA"/>
        </w:rPr>
        <w:t>ПОГОДИТИ п</w:t>
      </w:r>
      <w:r w:rsidR="00787F1B">
        <w:rPr>
          <w:rFonts w:ascii="Times New Roman" w:hAnsi="Times New Roman" w:cs="Times New Roman"/>
          <w:sz w:val="28"/>
          <w:szCs w:val="28"/>
          <w:lang w:val="uk-UA"/>
        </w:rPr>
        <w:t>рое</w:t>
      </w:r>
      <w:r>
        <w:rPr>
          <w:rFonts w:ascii="Times New Roman" w:hAnsi="Times New Roman" w:cs="Times New Roman"/>
          <w:sz w:val="28"/>
          <w:szCs w:val="28"/>
          <w:lang w:val="uk-UA"/>
        </w:rPr>
        <w:t>кт землеустрою щодо встановлення (зміни) меж с. Охнівка Оваднівської сільської ради Володимир-Волинського району Волинської області ввівши в межі населеного пункту 79,00 га при фактичній площі (до зміни) 142,80 га землі. Площа населеного пункту після зміни меж становить 221,80 га.</w:t>
      </w:r>
    </w:p>
    <w:p w:rsidR="00C47BF4" w:rsidRDefault="00C47BF4" w:rsidP="00C47B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B0C3F">
        <w:rPr>
          <w:rFonts w:ascii="Times New Roman" w:hAnsi="Times New Roman" w:cs="Times New Roman"/>
          <w:sz w:val="28"/>
          <w:szCs w:val="28"/>
        </w:rPr>
        <w:t xml:space="preserve">. Контроль за виконанням розпорядження покласти </w:t>
      </w:r>
      <w:proofErr w:type="gramStart"/>
      <w:r w:rsidRPr="003B0C3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C3F">
        <w:rPr>
          <w:rFonts w:ascii="Times New Roman" w:hAnsi="Times New Roman" w:cs="Times New Roman"/>
          <w:sz w:val="28"/>
          <w:szCs w:val="28"/>
        </w:rPr>
        <w:t>заступника</w:t>
      </w:r>
      <w:proofErr w:type="gramEnd"/>
      <w:r w:rsidRPr="003B0C3F">
        <w:rPr>
          <w:rFonts w:ascii="Times New Roman" w:hAnsi="Times New Roman" w:cs="Times New Roman"/>
          <w:sz w:val="28"/>
          <w:szCs w:val="28"/>
        </w:rPr>
        <w:t xml:space="preserve"> голови Володимир-Волинської районної державної адміністрації Віктора </w:t>
      </w:r>
      <w:r w:rsidR="001D43FD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C47BF4" w:rsidRDefault="00C47BF4" w:rsidP="00C47B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BF4" w:rsidRPr="008E3183" w:rsidRDefault="00C47BF4" w:rsidP="00C47B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BF4" w:rsidRPr="00D72357" w:rsidRDefault="00C47BF4" w:rsidP="00C47BF4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C47BF4" w:rsidRDefault="00C47BF4" w:rsidP="00C47BF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BF4" w:rsidRDefault="00C47BF4" w:rsidP="00C47BF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BF4" w:rsidRDefault="00C47BF4" w:rsidP="00C47BF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BF4" w:rsidRPr="00D72357" w:rsidRDefault="00C47BF4" w:rsidP="00C47BF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8D4190" w:rsidRPr="00D72357" w:rsidRDefault="008D4190">
      <w:pPr>
        <w:rPr>
          <w:rFonts w:ascii="Times New Roman" w:hAnsi="Times New Roman" w:cs="Times New Roman"/>
          <w:lang w:val="uk-UA"/>
        </w:rPr>
      </w:pPr>
    </w:p>
    <w:sectPr w:rsidR="008D4190" w:rsidRPr="00D72357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A094B"/>
    <w:rsid w:val="000A327F"/>
    <w:rsid w:val="000B6B19"/>
    <w:rsid w:val="001970D3"/>
    <w:rsid w:val="001A6948"/>
    <w:rsid w:val="001A7649"/>
    <w:rsid w:val="001D43FD"/>
    <w:rsid w:val="001D4630"/>
    <w:rsid w:val="0026699A"/>
    <w:rsid w:val="00271A0A"/>
    <w:rsid w:val="002D704A"/>
    <w:rsid w:val="002D7118"/>
    <w:rsid w:val="0033657A"/>
    <w:rsid w:val="003851EC"/>
    <w:rsid w:val="003A20B9"/>
    <w:rsid w:val="003B0C3F"/>
    <w:rsid w:val="003B0FFA"/>
    <w:rsid w:val="00493500"/>
    <w:rsid w:val="004A70ED"/>
    <w:rsid w:val="004B154F"/>
    <w:rsid w:val="005F62F7"/>
    <w:rsid w:val="00620757"/>
    <w:rsid w:val="006464D6"/>
    <w:rsid w:val="00695622"/>
    <w:rsid w:val="006B5263"/>
    <w:rsid w:val="006D4CCB"/>
    <w:rsid w:val="006E410B"/>
    <w:rsid w:val="00771541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7483A"/>
    <w:rsid w:val="009C3850"/>
    <w:rsid w:val="00AE7EB9"/>
    <w:rsid w:val="00C22F98"/>
    <w:rsid w:val="00C47BF4"/>
    <w:rsid w:val="00D72357"/>
    <w:rsid w:val="00DA587D"/>
    <w:rsid w:val="00DA70F5"/>
    <w:rsid w:val="00DE46F7"/>
    <w:rsid w:val="00DF031E"/>
    <w:rsid w:val="00DF3166"/>
    <w:rsid w:val="00E11667"/>
    <w:rsid w:val="00E60FE2"/>
    <w:rsid w:val="00EA1AB2"/>
    <w:rsid w:val="00EF170E"/>
    <w:rsid w:val="00F56F0C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DF9B-83E4-42DE-A514-C7FA4996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CEC0-EC21-4FB2-AAEA-A2F7147C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40</cp:revision>
  <cp:lastPrinted>2021-12-21T09:15:00Z</cp:lastPrinted>
  <dcterms:created xsi:type="dcterms:W3CDTF">2020-08-14T07:30:00Z</dcterms:created>
  <dcterms:modified xsi:type="dcterms:W3CDTF">2022-01-12T14:02:00Z</dcterms:modified>
</cp:coreProperties>
</file>